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4105CB"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Q1.</w:t>
      </w:r>
    </w:p>
    <w:p w14:paraId="42882618"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Furosemide and CVT are drugs used to remove excess fluid from the body. Scientists investigated the effect of these drugs on the volume of urine produced by human volunteers. The scientists used the following method.</w:t>
      </w:r>
    </w:p>
    <w:p w14:paraId="7C2A4F8A"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        They divided volunteers into three groups, </w:t>
      </w:r>
      <w:r>
        <w:rPr>
          <w:rFonts w:ascii="Arial" w:hAnsi="Arial" w:cs="Arial"/>
          <w:b/>
          <w:bCs/>
        </w:rPr>
        <w:t>A</w:t>
      </w:r>
      <w:r>
        <w:rPr>
          <w:rFonts w:ascii="Arial" w:hAnsi="Arial" w:cs="Arial"/>
        </w:rPr>
        <w:t xml:space="preserve">, </w:t>
      </w:r>
      <w:r>
        <w:rPr>
          <w:rFonts w:ascii="Arial" w:hAnsi="Arial" w:cs="Arial"/>
          <w:b/>
          <w:bCs/>
        </w:rPr>
        <w:t>B</w:t>
      </w:r>
      <w:r>
        <w:rPr>
          <w:rFonts w:ascii="Arial" w:hAnsi="Arial" w:cs="Arial"/>
        </w:rPr>
        <w:t xml:space="preserve"> and </w:t>
      </w:r>
      <w:r>
        <w:rPr>
          <w:rFonts w:ascii="Arial" w:hAnsi="Arial" w:cs="Arial"/>
          <w:b/>
          <w:bCs/>
        </w:rPr>
        <w:t>C</w:t>
      </w:r>
      <w:r>
        <w:rPr>
          <w:rFonts w:ascii="Arial" w:hAnsi="Arial" w:cs="Arial"/>
        </w:rPr>
        <w:t xml:space="preserve"> at random.</w:t>
      </w:r>
    </w:p>
    <w:p w14:paraId="7E3A65C1"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        They gave all the volunteers the same food for 3 days.</w:t>
      </w:r>
    </w:p>
    <w:p w14:paraId="215E8A70"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 xml:space="preserve">•        After 3 days, they gave the volunteers in group </w:t>
      </w:r>
      <w:r>
        <w:rPr>
          <w:rFonts w:ascii="Arial" w:hAnsi="Arial" w:cs="Arial"/>
          <w:b/>
          <w:bCs/>
        </w:rPr>
        <w:t>A</w:t>
      </w:r>
      <w:r>
        <w:rPr>
          <w:rFonts w:ascii="Arial" w:hAnsi="Arial" w:cs="Arial"/>
        </w:rPr>
        <w:t xml:space="preserve"> </w:t>
      </w:r>
      <w:proofErr w:type="spellStart"/>
      <w:r>
        <w:rPr>
          <w:rFonts w:ascii="Arial" w:hAnsi="Arial" w:cs="Arial"/>
        </w:rPr>
        <w:t>a</w:t>
      </w:r>
      <w:proofErr w:type="spellEnd"/>
      <w:r>
        <w:rPr>
          <w:rFonts w:ascii="Arial" w:hAnsi="Arial" w:cs="Arial"/>
        </w:rPr>
        <w:t xml:space="preserve"> tablet containing furosemide, the volunteers in group </w:t>
      </w:r>
      <w:r>
        <w:rPr>
          <w:rFonts w:ascii="Arial" w:hAnsi="Arial" w:cs="Arial"/>
          <w:b/>
          <w:bCs/>
        </w:rPr>
        <w:t>B</w:t>
      </w:r>
      <w:r>
        <w:rPr>
          <w:rFonts w:ascii="Arial" w:hAnsi="Arial" w:cs="Arial"/>
        </w:rPr>
        <w:t xml:space="preserve"> a tablet containing CVT and the volunteers in group </w:t>
      </w:r>
      <w:r>
        <w:rPr>
          <w:rFonts w:ascii="Arial" w:hAnsi="Arial" w:cs="Arial"/>
          <w:b/>
          <w:bCs/>
        </w:rPr>
        <w:t>C</w:t>
      </w:r>
      <w:r>
        <w:rPr>
          <w:rFonts w:ascii="Arial" w:hAnsi="Arial" w:cs="Arial"/>
        </w:rPr>
        <w:t xml:space="preserve"> a placebo (a tablet that did </w:t>
      </w:r>
      <w:r>
        <w:rPr>
          <w:rFonts w:ascii="Arial" w:hAnsi="Arial" w:cs="Arial"/>
          <w:b/>
          <w:bCs/>
        </w:rPr>
        <w:t>not</w:t>
      </w:r>
      <w:r>
        <w:rPr>
          <w:rFonts w:ascii="Arial" w:hAnsi="Arial" w:cs="Arial"/>
        </w:rPr>
        <w:t xml:space="preserve"> contain either drug).</w:t>
      </w:r>
    </w:p>
    <w:p w14:paraId="42F19EC3" w14:textId="77777777" w:rsidR="00582BF3" w:rsidRDefault="00582BF3">
      <w:pPr>
        <w:widowControl w:val="0"/>
        <w:autoSpaceDE w:val="0"/>
        <w:autoSpaceDN w:val="0"/>
        <w:adjustRightInd w:val="0"/>
        <w:spacing w:after="0" w:line="240" w:lineRule="auto"/>
        <w:ind w:left="1134" w:right="567" w:hanging="567"/>
        <w:rPr>
          <w:rFonts w:ascii="Arial" w:hAnsi="Arial" w:cs="Arial"/>
        </w:rPr>
      </w:pPr>
      <w:r>
        <w:rPr>
          <w:rFonts w:ascii="Arial" w:hAnsi="Arial" w:cs="Arial"/>
        </w:rPr>
        <w:t>•        They then found the mean volume of urine produced by each group in the 4 hours after taking the tablets.</w:t>
      </w:r>
    </w:p>
    <w:p w14:paraId="4A6481E5"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 xml:space="preserve">Some of the results the scientists obtained are shown in </w:t>
      </w:r>
      <w:r>
        <w:rPr>
          <w:rFonts w:ascii="Arial" w:hAnsi="Arial" w:cs="Arial"/>
          <w:b/>
          <w:bCs/>
        </w:rPr>
        <w:t>Table 1</w:t>
      </w:r>
      <w:r>
        <w:rPr>
          <w:rFonts w:ascii="Arial" w:hAnsi="Arial" w:cs="Arial"/>
        </w:rPr>
        <w:t>.</w:t>
      </w:r>
    </w:p>
    <w:p w14:paraId="0CD80CFB"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A value of ± 2 standard deviations from the mean includes over 95% of the data.</w:t>
      </w:r>
    </w:p>
    <w:p w14:paraId="5776A40B"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 </w:t>
      </w:r>
    </w:p>
    <w:tbl>
      <w:tblPr>
        <w:tblW w:w="0" w:type="auto"/>
        <w:tblInd w:w="2280" w:type="dxa"/>
        <w:tblLayout w:type="fixed"/>
        <w:tblCellMar>
          <w:left w:w="15" w:type="dxa"/>
          <w:right w:w="15" w:type="dxa"/>
        </w:tblCellMar>
        <w:tblLook w:val="0000" w:firstRow="0" w:lastRow="0" w:firstColumn="0" w:lastColumn="0" w:noHBand="0" w:noVBand="0"/>
      </w:tblPr>
      <w:tblGrid>
        <w:gridCol w:w="1530"/>
        <w:gridCol w:w="2448"/>
      </w:tblGrid>
      <w:tr w:rsidR="00582BF3" w14:paraId="34F05124" w14:textId="77777777">
        <w:tc>
          <w:tcPr>
            <w:tcW w:w="3978" w:type="dxa"/>
            <w:gridSpan w:val="2"/>
            <w:tcBorders>
              <w:top w:val="nil"/>
              <w:left w:val="nil"/>
              <w:bottom w:val="nil"/>
              <w:right w:val="nil"/>
            </w:tcBorders>
            <w:vAlign w:val="center"/>
          </w:tcPr>
          <w:p w14:paraId="7D800FEF"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Table 1</w:t>
            </w:r>
          </w:p>
        </w:tc>
      </w:tr>
      <w:tr w:rsidR="00582BF3" w14:paraId="1780AF02"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02659BBD"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Group</w:t>
            </w:r>
          </w:p>
        </w:tc>
        <w:tc>
          <w:tcPr>
            <w:tcW w:w="2448" w:type="dxa"/>
            <w:tcBorders>
              <w:top w:val="single" w:sz="6" w:space="0" w:color="000000"/>
              <w:left w:val="single" w:sz="6" w:space="0" w:color="000000"/>
              <w:bottom w:val="single" w:sz="6" w:space="0" w:color="000000"/>
              <w:right w:val="single" w:sz="6" w:space="0" w:color="000000"/>
            </w:tcBorders>
            <w:vAlign w:val="center"/>
          </w:tcPr>
          <w:p w14:paraId="0F1443FB"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Mean volume of urine produced in 4 hours / cm</w:t>
            </w:r>
            <w:r>
              <w:rPr>
                <w:rFonts w:ascii="Arial" w:hAnsi="Arial" w:cs="Arial"/>
                <w:b/>
                <w:bCs/>
                <w:sz w:val="20"/>
                <w:szCs w:val="20"/>
                <w:vertAlign w:val="superscript"/>
              </w:rPr>
              <w:t>3</w:t>
            </w:r>
            <w:r>
              <w:rPr>
                <w:rFonts w:ascii="Arial" w:hAnsi="Arial" w:cs="Arial"/>
                <w:b/>
                <w:bCs/>
              </w:rPr>
              <w:t xml:space="preserve"> (± 2 standard deviations)</w:t>
            </w:r>
          </w:p>
        </w:tc>
      </w:tr>
      <w:tr w:rsidR="00582BF3" w14:paraId="227D2B94"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3EC69A65"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A</w:t>
            </w:r>
          </w:p>
          <w:p w14:paraId="641DF725"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(furosemide)</w:t>
            </w:r>
          </w:p>
        </w:tc>
        <w:tc>
          <w:tcPr>
            <w:tcW w:w="2448" w:type="dxa"/>
            <w:tcBorders>
              <w:top w:val="single" w:sz="6" w:space="0" w:color="000000"/>
              <w:left w:val="single" w:sz="6" w:space="0" w:color="000000"/>
              <w:bottom w:val="single" w:sz="6" w:space="0" w:color="000000"/>
              <w:right w:val="single" w:sz="6" w:space="0" w:color="000000"/>
            </w:tcBorders>
            <w:vAlign w:val="center"/>
          </w:tcPr>
          <w:p w14:paraId="6C9F3A34" w14:textId="77777777" w:rsidR="00582BF3" w:rsidRDefault="00582BF3">
            <w:pPr>
              <w:widowControl w:val="0"/>
              <w:autoSpaceDE w:val="0"/>
              <w:autoSpaceDN w:val="0"/>
              <w:adjustRightInd w:val="0"/>
              <w:spacing w:before="90" w:after="0" w:line="240" w:lineRule="auto"/>
              <w:ind w:left="45" w:right="45"/>
              <w:jc w:val="center"/>
              <w:rPr>
                <w:rFonts w:ascii="Arial" w:hAnsi="Arial" w:cs="Arial"/>
              </w:rPr>
            </w:pPr>
            <w:r>
              <w:rPr>
                <w:rFonts w:ascii="Arial" w:hAnsi="Arial" w:cs="Arial"/>
              </w:rPr>
              <w:t>1980</w:t>
            </w:r>
          </w:p>
          <w:p w14:paraId="3388CF15"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 152)</w:t>
            </w:r>
          </w:p>
        </w:tc>
      </w:tr>
      <w:tr w:rsidR="00582BF3" w14:paraId="7D23C2B4"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36FD832A"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B</w:t>
            </w:r>
          </w:p>
          <w:p w14:paraId="369DB727"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(CVT)</w:t>
            </w:r>
          </w:p>
        </w:tc>
        <w:tc>
          <w:tcPr>
            <w:tcW w:w="2448" w:type="dxa"/>
            <w:tcBorders>
              <w:top w:val="single" w:sz="6" w:space="0" w:color="000000"/>
              <w:left w:val="single" w:sz="6" w:space="0" w:color="000000"/>
              <w:bottom w:val="single" w:sz="6" w:space="0" w:color="000000"/>
              <w:right w:val="single" w:sz="6" w:space="0" w:color="000000"/>
            </w:tcBorders>
            <w:vAlign w:val="center"/>
          </w:tcPr>
          <w:p w14:paraId="5B88254A" w14:textId="77777777" w:rsidR="00582BF3" w:rsidRDefault="00582BF3">
            <w:pPr>
              <w:widowControl w:val="0"/>
              <w:autoSpaceDE w:val="0"/>
              <w:autoSpaceDN w:val="0"/>
              <w:adjustRightInd w:val="0"/>
              <w:spacing w:before="90" w:after="0" w:line="240" w:lineRule="auto"/>
              <w:ind w:left="45" w:right="45"/>
              <w:jc w:val="center"/>
              <w:rPr>
                <w:rFonts w:ascii="Arial" w:hAnsi="Arial" w:cs="Arial"/>
              </w:rPr>
            </w:pPr>
            <w:r>
              <w:rPr>
                <w:rFonts w:ascii="Arial" w:hAnsi="Arial" w:cs="Arial"/>
              </w:rPr>
              <w:t>1201</w:t>
            </w:r>
          </w:p>
          <w:p w14:paraId="110B64B9"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 119)</w:t>
            </w:r>
          </w:p>
        </w:tc>
      </w:tr>
      <w:tr w:rsidR="00582BF3" w14:paraId="04FD39B2"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5FF167C1"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C</w:t>
            </w:r>
          </w:p>
          <w:p w14:paraId="4B263466"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(placebo)</w:t>
            </w:r>
          </w:p>
        </w:tc>
        <w:tc>
          <w:tcPr>
            <w:tcW w:w="2448" w:type="dxa"/>
            <w:tcBorders>
              <w:top w:val="single" w:sz="6" w:space="0" w:color="000000"/>
              <w:left w:val="single" w:sz="6" w:space="0" w:color="000000"/>
              <w:bottom w:val="single" w:sz="6" w:space="0" w:color="000000"/>
              <w:right w:val="single" w:sz="6" w:space="0" w:color="000000"/>
            </w:tcBorders>
            <w:vAlign w:val="center"/>
          </w:tcPr>
          <w:p w14:paraId="13B50C5E" w14:textId="77777777" w:rsidR="00582BF3" w:rsidRDefault="00582BF3">
            <w:pPr>
              <w:widowControl w:val="0"/>
              <w:autoSpaceDE w:val="0"/>
              <w:autoSpaceDN w:val="0"/>
              <w:adjustRightInd w:val="0"/>
              <w:spacing w:before="90" w:after="0" w:line="240" w:lineRule="auto"/>
              <w:ind w:left="45" w:right="45"/>
              <w:jc w:val="center"/>
              <w:rPr>
                <w:rFonts w:ascii="Arial" w:hAnsi="Arial" w:cs="Arial"/>
              </w:rPr>
            </w:pPr>
            <w:r>
              <w:rPr>
                <w:rFonts w:ascii="Arial" w:hAnsi="Arial" w:cs="Arial"/>
              </w:rPr>
              <w:t>312</w:t>
            </w:r>
          </w:p>
          <w:p w14:paraId="23A8276D"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 57)</w:t>
            </w:r>
          </w:p>
        </w:tc>
      </w:tr>
    </w:tbl>
    <w:p w14:paraId="019B24E1"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All the volunteers were given the same food for 3 days.</w:t>
      </w:r>
    </w:p>
    <w:p w14:paraId="37E27C98" w14:textId="77777777" w:rsidR="00582BF3" w:rsidRPr="00110277" w:rsidRDefault="00582BF3">
      <w:pPr>
        <w:widowControl w:val="0"/>
        <w:autoSpaceDE w:val="0"/>
        <w:autoSpaceDN w:val="0"/>
        <w:adjustRightInd w:val="0"/>
        <w:spacing w:before="240" w:after="0" w:line="240" w:lineRule="auto"/>
        <w:ind w:left="1134" w:right="567"/>
        <w:rPr>
          <w:rFonts w:ascii="Arial" w:hAnsi="Arial" w:cs="Arial"/>
          <w:b/>
          <w:bCs/>
        </w:rPr>
      </w:pPr>
      <w:r w:rsidRPr="00110277">
        <w:rPr>
          <w:rFonts w:ascii="Arial" w:hAnsi="Arial" w:cs="Arial"/>
          <w:b/>
          <w:bCs/>
        </w:rPr>
        <w:t>Suggest and explain one reason why they were given the same food.</w:t>
      </w:r>
    </w:p>
    <w:p w14:paraId="57FE9B59" w14:textId="1A71E754" w:rsidR="00582BF3" w:rsidRPr="00110277" w:rsidRDefault="00110277">
      <w:pPr>
        <w:widowControl w:val="0"/>
        <w:autoSpaceDE w:val="0"/>
        <w:autoSpaceDN w:val="0"/>
        <w:adjustRightInd w:val="0"/>
        <w:spacing w:before="240" w:after="0" w:line="240" w:lineRule="auto"/>
        <w:ind w:left="1134" w:right="567"/>
        <w:rPr>
          <w:rFonts w:ascii="Arial" w:hAnsi="Arial" w:cs="Arial"/>
          <w:u w:val="single"/>
        </w:rPr>
      </w:pPr>
      <w:r w:rsidRPr="00110277">
        <w:rPr>
          <w:rFonts w:ascii="Arial" w:hAnsi="Arial" w:cs="Arial"/>
          <w:u w:val="single"/>
        </w:rPr>
        <w:t>Volunteers are given the same food to determine nutritional issues that relate to new exposures of food. This is because they need to determine how the drug affects the metabolism of nutrient absorption.</w:t>
      </w:r>
    </w:p>
    <w:p w14:paraId="7673E904"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57BF2973" w14:textId="00B066ED" w:rsidR="00582BF3" w:rsidRPr="00802EFD" w:rsidRDefault="00582BF3">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(b)  </w:t>
      </w:r>
      <w:r w:rsidRPr="00802EFD">
        <w:rPr>
          <w:rFonts w:ascii="Arial" w:hAnsi="Arial" w:cs="Arial"/>
          <w:b/>
          <w:bCs/>
        </w:rPr>
        <w:t>   Using Table 1, what can you conclude about the effectiveness of furosemide and CVT in the removal of excess fluid from the body?</w:t>
      </w:r>
    </w:p>
    <w:p w14:paraId="6AFAA5DF" w14:textId="1502335F" w:rsidR="00110277" w:rsidRPr="00802EFD" w:rsidRDefault="00110277" w:rsidP="00802EFD">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tab/>
      </w:r>
      <w:r w:rsidRPr="00802EFD">
        <w:rPr>
          <w:rFonts w:ascii="Arial" w:hAnsi="Arial" w:cs="Arial"/>
          <w:u w:val="single"/>
        </w:rPr>
        <w:t>Furosemide was not effective. With furosemide, the average amou</w:t>
      </w:r>
      <w:r w:rsidR="004946B2" w:rsidRPr="00802EFD">
        <w:rPr>
          <w:rFonts w:ascii="Arial" w:hAnsi="Arial" w:cs="Arial"/>
          <w:u w:val="single"/>
        </w:rPr>
        <w:t>n</w:t>
      </w:r>
      <w:r w:rsidRPr="00802EFD">
        <w:rPr>
          <w:rFonts w:ascii="Arial" w:hAnsi="Arial" w:cs="Arial"/>
          <w:u w:val="single"/>
        </w:rPr>
        <w:t>t of urine released be hour should be between 100 to 150ml. Therefore</w:t>
      </w:r>
      <w:r w:rsidR="004946B2" w:rsidRPr="00802EFD">
        <w:rPr>
          <w:rFonts w:ascii="Arial" w:hAnsi="Arial" w:cs="Arial"/>
          <w:u w:val="single"/>
        </w:rPr>
        <w:t>,</w:t>
      </w:r>
      <w:r w:rsidRPr="00802EFD">
        <w:rPr>
          <w:rFonts w:ascii="Arial" w:hAnsi="Arial" w:cs="Arial"/>
          <w:u w:val="single"/>
        </w:rPr>
        <w:t xml:space="preserve"> within four hours should be around 600ml.</w:t>
      </w:r>
      <w:r w:rsidR="00802EFD" w:rsidRPr="00802EFD">
        <w:rPr>
          <w:rFonts w:ascii="Arial" w:hAnsi="Arial" w:cs="Arial"/>
          <w:u w:val="single"/>
        </w:rPr>
        <w:t>CVT was effective. It releases almost two hundred and fifty millilitres of urine per hour.</w:t>
      </w:r>
    </w:p>
    <w:p w14:paraId="52A1FFF3"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2BE4E35F"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     Furosemide is sometimes used to treat high blood pressure.</w:t>
      </w:r>
    </w:p>
    <w:p w14:paraId="06F3820A" w14:textId="10797D23" w:rsidR="00582BF3" w:rsidRPr="00E36A1F" w:rsidRDefault="00582BF3">
      <w:pPr>
        <w:widowControl w:val="0"/>
        <w:autoSpaceDE w:val="0"/>
        <w:autoSpaceDN w:val="0"/>
        <w:adjustRightInd w:val="0"/>
        <w:spacing w:before="240" w:after="0" w:line="240" w:lineRule="auto"/>
        <w:ind w:left="1134" w:right="567"/>
        <w:rPr>
          <w:rFonts w:ascii="Arial" w:hAnsi="Arial" w:cs="Arial"/>
          <w:b/>
          <w:bCs/>
        </w:rPr>
      </w:pPr>
      <w:r w:rsidRPr="00E36A1F">
        <w:rPr>
          <w:rFonts w:ascii="Arial" w:hAnsi="Arial" w:cs="Arial"/>
          <w:b/>
          <w:bCs/>
        </w:rPr>
        <w:t>Suggest how furosemide would cause a decrease in blood pressure.</w:t>
      </w:r>
    </w:p>
    <w:p w14:paraId="1FC24EFB" w14:textId="6477DB9E" w:rsidR="00802EFD" w:rsidRPr="00E36A1F" w:rsidRDefault="00802EFD">
      <w:pPr>
        <w:widowControl w:val="0"/>
        <w:autoSpaceDE w:val="0"/>
        <w:autoSpaceDN w:val="0"/>
        <w:adjustRightInd w:val="0"/>
        <w:spacing w:before="240" w:after="0" w:line="240" w:lineRule="auto"/>
        <w:ind w:left="1134" w:right="567"/>
        <w:rPr>
          <w:rFonts w:ascii="Arial" w:hAnsi="Arial" w:cs="Arial"/>
          <w:u w:val="single"/>
        </w:rPr>
      </w:pPr>
      <w:r w:rsidRPr="00E36A1F">
        <w:rPr>
          <w:rFonts w:ascii="Arial" w:hAnsi="Arial" w:cs="Arial"/>
          <w:u w:val="single"/>
        </w:rPr>
        <w:t xml:space="preserve">It gets rid </w:t>
      </w:r>
      <w:proofErr w:type="spellStart"/>
      <w:r w:rsidRPr="00E36A1F">
        <w:rPr>
          <w:rFonts w:ascii="Arial" w:hAnsi="Arial" w:cs="Arial"/>
          <w:u w:val="single"/>
        </w:rPr>
        <w:t>o</w:t>
      </w:r>
      <w:proofErr w:type="spellEnd"/>
      <w:r w:rsidRPr="00E36A1F">
        <w:rPr>
          <w:rFonts w:ascii="Arial" w:hAnsi="Arial" w:cs="Arial"/>
          <w:u w:val="single"/>
        </w:rPr>
        <w:t xml:space="preserve"> the excess water and salt by increasing the amount of urine released </w:t>
      </w:r>
      <w:r w:rsidRPr="00E36A1F">
        <w:rPr>
          <w:rFonts w:ascii="Arial" w:hAnsi="Arial" w:cs="Arial"/>
          <w:u w:val="single"/>
        </w:rPr>
        <w:lastRenderedPageBreak/>
        <w:t xml:space="preserve">thus lowering the swelling of vessels and tissues thus reducing </w:t>
      </w:r>
      <w:r w:rsidR="00E36A1F" w:rsidRPr="00E36A1F">
        <w:rPr>
          <w:rFonts w:ascii="Arial" w:hAnsi="Arial" w:cs="Arial"/>
          <w:u w:val="single"/>
        </w:rPr>
        <w:t>p</w:t>
      </w:r>
      <w:r w:rsidRPr="00E36A1F">
        <w:rPr>
          <w:rFonts w:ascii="Arial" w:hAnsi="Arial" w:cs="Arial"/>
          <w:u w:val="single"/>
        </w:rPr>
        <w:t xml:space="preserve">ressure. </w:t>
      </w:r>
    </w:p>
    <w:p w14:paraId="617E7273"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4AF99EB6"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(d)     Furosemide inhibits the absorption of sodium and chloride ions from the filtrate produced in the nephrons.</w:t>
      </w:r>
    </w:p>
    <w:p w14:paraId="654A8C66" w14:textId="65313182" w:rsidR="00582BF3" w:rsidRPr="00FB17A4" w:rsidRDefault="00582BF3">
      <w:pPr>
        <w:widowControl w:val="0"/>
        <w:autoSpaceDE w:val="0"/>
        <w:autoSpaceDN w:val="0"/>
        <w:adjustRightInd w:val="0"/>
        <w:spacing w:before="240" w:after="0" w:line="240" w:lineRule="auto"/>
        <w:ind w:left="1134" w:right="567"/>
        <w:rPr>
          <w:rFonts w:ascii="Arial" w:hAnsi="Arial" w:cs="Arial"/>
          <w:b/>
          <w:bCs/>
        </w:rPr>
      </w:pPr>
      <w:r w:rsidRPr="00FB17A4">
        <w:rPr>
          <w:rFonts w:ascii="Arial" w:hAnsi="Arial" w:cs="Arial"/>
          <w:b/>
          <w:bCs/>
        </w:rPr>
        <w:t>Explain how furosemide causes an increase in the volume of urine produced.</w:t>
      </w:r>
    </w:p>
    <w:p w14:paraId="2B4544C2" w14:textId="1B9BD293" w:rsidR="00E36A1F" w:rsidRPr="00FB17A4" w:rsidRDefault="00E36A1F">
      <w:pPr>
        <w:widowControl w:val="0"/>
        <w:autoSpaceDE w:val="0"/>
        <w:autoSpaceDN w:val="0"/>
        <w:adjustRightInd w:val="0"/>
        <w:spacing w:before="240" w:after="0" w:line="240" w:lineRule="auto"/>
        <w:ind w:left="1134" w:right="567"/>
        <w:rPr>
          <w:rFonts w:ascii="Arial" w:hAnsi="Arial" w:cs="Arial"/>
          <w:u w:val="single"/>
        </w:rPr>
      </w:pPr>
      <w:r w:rsidRPr="00FB17A4">
        <w:rPr>
          <w:rFonts w:ascii="Arial" w:hAnsi="Arial" w:cs="Arial"/>
          <w:u w:val="single"/>
        </w:rPr>
        <w:t xml:space="preserve">It promotes the diuresis in the diuretic loop which acts an inhibitor to the absorption of chloride ions in the ascending loop of </w:t>
      </w:r>
      <w:r w:rsidR="00FB17A4" w:rsidRPr="00FB17A4">
        <w:rPr>
          <w:rFonts w:ascii="Arial" w:hAnsi="Arial" w:cs="Arial"/>
          <w:u w:val="single"/>
        </w:rPr>
        <w:t>Henle</w:t>
      </w:r>
      <w:r w:rsidRPr="00FB17A4">
        <w:rPr>
          <w:rFonts w:ascii="Arial" w:hAnsi="Arial" w:cs="Arial"/>
          <w:u w:val="single"/>
        </w:rPr>
        <w:t xml:space="preserve">, therefore a small amount is filtered. </w:t>
      </w:r>
      <w:r w:rsidR="00FB17A4" w:rsidRPr="00FB17A4">
        <w:rPr>
          <w:rFonts w:ascii="Arial" w:hAnsi="Arial" w:cs="Arial"/>
          <w:u w:val="single"/>
        </w:rPr>
        <w:t>This causes an increase in the amount produced and released.</w:t>
      </w:r>
    </w:p>
    <w:p w14:paraId="303DA659"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48235EC7"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The scientists also measured the mean rate of flow of blood plasma into the kidneys.</w:t>
      </w:r>
    </w:p>
    <w:p w14:paraId="0FF7C5D9" w14:textId="77777777" w:rsidR="00582BF3" w:rsidRDefault="00582BF3">
      <w:pPr>
        <w:widowControl w:val="0"/>
        <w:autoSpaceDE w:val="0"/>
        <w:autoSpaceDN w:val="0"/>
        <w:adjustRightInd w:val="0"/>
        <w:spacing w:before="240" w:after="0" w:line="240" w:lineRule="auto"/>
        <w:ind w:left="567" w:right="567"/>
        <w:rPr>
          <w:rFonts w:ascii="Arial" w:hAnsi="Arial" w:cs="Arial"/>
        </w:rPr>
      </w:pPr>
      <w:r>
        <w:rPr>
          <w:rFonts w:ascii="Arial" w:hAnsi="Arial" w:cs="Arial"/>
        </w:rPr>
        <w:t xml:space="preserve">The results the scientists obtained are shown in </w:t>
      </w:r>
      <w:r>
        <w:rPr>
          <w:rFonts w:ascii="Arial" w:hAnsi="Arial" w:cs="Arial"/>
          <w:b/>
          <w:bCs/>
        </w:rPr>
        <w:t>Table 2</w:t>
      </w:r>
      <w:r>
        <w:rPr>
          <w:rFonts w:ascii="Arial" w:hAnsi="Arial" w:cs="Arial"/>
        </w:rPr>
        <w:t>.</w:t>
      </w:r>
    </w:p>
    <w:p w14:paraId="2F6DC93C" w14:textId="77777777" w:rsidR="00582BF3" w:rsidRDefault="00582BF3">
      <w:pPr>
        <w:widowControl w:val="0"/>
        <w:autoSpaceDE w:val="0"/>
        <w:autoSpaceDN w:val="0"/>
        <w:adjustRightInd w:val="0"/>
        <w:spacing w:after="0" w:line="240" w:lineRule="auto"/>
        <w:rPr>
          <w:rFonts w:ascii="Arial" w:hAnsi="Arial" w:cs="Arial"/>
        </w:rPr>
      </w:pPr>
      <w:r>
        <w:rPr>
          <w:rFonts w:ascii="Arial" w:hAnsi="Arial" w:cs="Arial"/>
        </w:rPr>
        <w:t> </w:t>
      </w:r>
    </w:p>
    <w:tbl>
      <w:tblPr>
        <w:tblW w:w="0" w:type="auto"/>
        <w:tblInd w:w="2280" w:type="dxa"/>
        <w:tblLayout w:type="fixed"/>
        <w:tblCellMar>
          <w:left w:w="15" w:type="dxa"/>
          <w:right w:w="15" w:type="dxa"/>
        </w:tblCellMar>
        <w:tblLook w:val="0000" w:firstRow="0" w:lastRow="0" w:firstColumn="0" w:lastColumn="0" w:noHBand="0" w:noVBand="0"/>
      </w:tblPr>
      <w:tblGrid>
        <w:gridCol w:w="1530"/>
        <w:gridCol w:w="2448"/>
      </w:tblGrid>
      <w:tr w:rsidR="00582BF3" w14:paraId="6F518502" w14:textId="77777777">
        <w:tc>
          <w:tcPr>
            <w:tcW w:w="3978" w:type="dxa"/>
            <w:gridSpan w:val="2"/>
            <w:tcBorders>
              <w:top w:val="nil"/>
              <w:left w:val="nil"/>
              <w:bottom w:val="nil"/>
              <w:right w:val="nil"/>
            </w:tcBorders>
            <w:vAlign w:val="center"/>
          </w:tcPr>
          <w:p w14:paraId="21CDCD81"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Table 2</w:t>
            </w:r>
          </w:p>
        </w:tc>
      </w:tr>
      <w:tr w:rsidR="00582BF3" w14:paraId="0023F41C"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256891F1"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rPr>
            </w:pPr>
            <w:r>
              <w:rPr>
                <w:rFonts w:ascii="Arial" w:hAnsi="Arial" w:cs="Arial"/>
                <w:b/>
                <w:bCs/>
              </w:rPr>
              <w:t>Group</w:t>
            </w:r>
          </w:p>
        </w:tc>
        <w:tc>
          <w:tcPr>
            <w:tcW w:w="2448" w:type="dxa"/>
            <w:tcBorders>
              <w:top w:val="single" w:sz="6" w:space="0" w:color="000000"/>
              <w:left w:val="single" w:sz="6" w:space="0" w:color="000000"/>
              <w:bottom w:val="single" w:sz="6" w:space="0" w:color="000000"/>
              <w:right w:val="single" w:sz="6" w:space="0" w:color="000000"/>
            </w:tcBorders>
            <w:vAlign w:val="center"/>
          </w:tcPr>
          <w:p w14:paraId="37B399E7" w14:textId="77777777" w:rsidR="00582BF3" w:rsidRDefault="00582BF3">
            <w:pPr>
              <w:widowControl w:val="0"/>
              <w:autoSpaceDE w:val="0"/>
              <w:autoSpaceDN w:val="0"/>
              <w:adjustRightInd w:val="0"/>
              <w:spacing w:before="90" w:after="90" w:line="240" w:lineRule="auto"/>
              <w:ind w:left="45" w:right="45"/>
              <w:jc w:val="center"/>
              <w:rPr>
                <w:rFonts w:ascii="Arial" w:hAnsi="Arial" w:cs="Arial"/>
                <w:b/>
                <w:bCs/>
                <w:sz w:val="20"/>
                <w:szCs w:val="20"/>
                <w:vertAlign w:val="superscript"/>
              </w:rPr>
            </w:pPr>
            <w:r>
              <w:rPr>
                <w:rFonts w:ascii="Arial" w:hAnsi="Arial" w:cs="Arial"/>
                <w:b/>
                <w:bCs/>
              </w:rPr>
              <w:t>Mean rate of flow of blood plasma into the kidneys / cm</w:t>
            </w:r>
            <w:r>
              <w:rPr>
                <w:rFonts w:ascii="Arial" w:hAnsi="Arial" w:cs="Arial"/>
                <w:b/>
                <w:bCs/>
                <w:sz w:val="20"/>
                <w:szCs w:val="20"/>
                <w:vertAlign w:val="superscript"/>
              </w:rPr>
              <w:t>3</w:t>
            </w:r>
            <w:r>
              <w:rPr>
                <w:rFonts w:ascii="Arial" w:hAnsi="Arial" w:cs="Arial"/>
                <w:b/>
                <w:bCs/>
              </w:rPr>
              <w:t xml:space="preserve"> min</w:t>
            </w:r>
            <w:r>
              <w:rPr>
                <w:rFonts w:ascii="Arial" w:hAnsi="Arial" w:cs="Arial"/>
                <w:b/>
                <w:bCs/>
                <w:sz w:val="20"/>
                <w:szCs w:val="20"/>
                <w:vertAlign w:val="superscript"/>
              </w:rPr>
              <w:t>–1</w:t>
            </w:r>
          </w:p>
        </w:tc>
      </w:tr>
      <w:tr w:rsidR="00582BF3" w14:paraId="6597E5D9"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7E588AB1"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A</w:t>
            </w:r>
          </w:p>
          <w:p w14:paraId="25CDB52B"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(furosemide)</w:t>
            </w:r>
          </w:p>
        </w:tc>
        <w:tc>
          <w:tcPr>
            <w:tcW w:w="2448" w:type="dxa"/>
            <w:tcBorders>
              <w:top w:val="single" w:sz="6" w:space="0" w:color="000000"/>
              <w:left w:val="single" w:sz="6" w:space="0" w:color="000000"/>
              <w:bottom w:val="single" w:sz="6" w:space="0" w:color="000000"/>
              <w:right w:val="single" w:sz="6" w:space="0" w:color="000000"/>
            </w:tcBorders>
            <w:vAlign w:val="center"/>
          </w:tcPr>
          <w:p w14:paraId="5FAC0710" w14:textId="77777777" w:rsidR="00582BF3" w:rsidRDefault="00582BF3">
            <w:pPr>
              <w:widowControl w:val="0"/>
              <w:autoSpaceDE w:val="0"/>
              <w:autoSpaceDN w:val="0"/>
              <w:adjustRightInd w:val="0"/>
              <w:spacing w:before="90" w:after="90" w:line="240" w:lineRule="auto"/>
              <w:ind w:left="45" w:right="45"/>
              <w:jc w:val="center"/>
              <w:rPr>
                <w:rFonts w:ascii="Arial" w:hAnsi="Arial" w:cs="Arial"/>
              </w:rPr>
            </w:pPr>
            <w:r>
              <w:rPr>
                <w:rFonts w:ascii="Arial" w:hAnsi="Arial" w:cs="Arial"/>
              </w:rPr>
              <w:t>380</w:t>
            </w:r>
          </w:p>
        </w:tc>
      </w:tr>
      <w:tr w:rsidR="00582BF3" w14:paraId="5A3B550F"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0F59AB66"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B</w:t>
            </w:r>
          </w:p>
          <w:p w14:paraId="7E111B4D"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(CVT)</w:t>
            </w:r>
          </w:p>
        </w:tc>
        <w:tc>
          <w:tcPr>
            <w:tcW w:w="2448" w:type="dxa"/>
            <w:tcBorders>
              <w:top w:val="single" w:sz="6" w:space="0" w:color="000000"/>
              <w:left w:val="single" w:sz="6" w:space="0" w:color="000000"/>
              <w:bottom w:val="single" w:sz="6" w:space="0" w:color="000000"/>
              <w:right w:val="single" w:sz="6" w:space="0" w:color="000000"/>
            </w:tcBorders>
            <w:vAlign w:val="center"/>
          </w:tcPr>
          <w:p w14:paraId="71516277" w14:textId="77777777" w:rsidR="00582BF3" w:rsidRDefault="00582BF3">
            <w:pPr>
              <w:widowControl w:val="0"/>
              <w:autoSpaceDE w:val="0"/>
              <w:autoSpaceDN w:val="0"/>
              <w:adjustRightInd w:val="0"/>
              <w:spacing w:before="90" w:after="90" w:line="240" w:lineRule="auto"/>
              <w:ind w:left="45" w:right="45"/>
              <w:jc w:val="center"/>
              <w:rPr>
                <w:rFonts w:ascii="Arial" w:hAnsi="Arial" w:cs="Arial"/>
              </w:rPr>
            </w:pPr>
            <w:r>
              <w:rPr>
                <w:rFonts w:ascii="Arial" w:hAnsi="Arial" w:cs="Arial"/>
              </w:rPr>
              <w:t>342</w:t>
            </w:r>
          </w:p>
        </w:tc>
      </w:tr>
      <w:tr w:rsidR="00582BF3" w14:paraId="28341FA3" w14:textId="77777777">
        <w:tc>
          <w:tcPr>
            <w:tcW w:w="1530" w:type="dxa"/>
            <w:tcBorders>
              <w:top w:val="single" w:sz="6" w:space="0" w:color="000000"/>
              <w:left w:val="single" w:sz="6" w:space="0" w:color="000000"/>
              <w:bottom w:val="single" w:sz="6" w:space="0" w:color="000000"/>
              <w:right w:val="single" w:sz="6" w:space="0" w:color="000000"/>
            </w:tcBorders>
            <w:vAlign w:val="center"/>
          </w:tcPr>
          <w:p w14:paraId="313AF498" w14:textId="77777777" w:rsidR="00582BF3" w:rsidRDefault="00582BF3">
            <w:pPr>
              <w:widowControl w:val="0"/>
              <w:autoSpaceDE w:val="0"/>
              <w:autoSpaceDN w:val="0"/>
              <w:adjustRightInd w:val="0"/>
              <w:spacing w:before="90" w:after="0" w:line="240" w:lineRule="auto"/>
              <w:ind w:left="45" w:right="45"/>
              <w:jc w:val="center"/>
              <w:rPr>
                <w:rFonts w:ascii="Arial" w:hAnsi="Arial" w:cs="Arial"/>
                <w:b/>
                <w:bCs/>
              </w:rPr>
            </w:pPr>
            <w:r>
              <w:rPr>
                <w:rFonts w:ascii="Arial" w:hAnsi="Arial" w:cs="Arial"/>
                <w:b/>
                <w:bCs/>
              </w:rPr>
              <w:t>C</w:t>
            </w:r>
          </w:p>
          <w:p w14:paraId="3DC64462" w14:textId="77777777" w:rsidR="00582BF3" w:rsidRDefault="00582BF3">
            <w:pPr>
              <w:widowControl w:val="0"/>
              <w:autoSpaceDE w:val="0"/>
              <w:autoSpaceDN w:val="0"/>
              <w:adjustRightInd w:val="0"/>
              <w:spacing w:after="90" w:line="240" w:lineRule="auto"/>
              <w:ind w:left="45" w:right="45"/>
              <w:jc w:val="center"/>
              <w:rPr>
                <w:rFonts w:ascii="Arial" w:hAnsi="Arial" w:cs="Arial"/>
              </w:rPr>
            </w:pPr>
            <w:r>
              <w:rPr>
                <w:rFonts w:ascii="Arial" w:hAnsi="Arial" w:cs="Arial"/>
              </w:rPr>
              <w:t>(placebo)</w:t>
            </w:r>
          </w:p>
        </w:tc>
        <w:tc>
          <w:tcPr>
            <w:tcW w:w="2448" w:type="dxa"/>
            <w:tcBorders>
              <w:top w:val="single" w:sz="6" w:space="0" w:color="000000"/>
              <w:left w:val="single" w:sz="6" w:space="0" w:color="000000"/>
              <w:bottom w:val="single" w:sz="6" w:space="0" w:color="000000"/>
              <w:right w:val="single" w:sz="6" w:space="0" w:color="000000"/>
            </w:tcBorders>
            <w:vAlign w:val="center"/>
          </w:tcPr>
          <w:p w14:paraId="7A3A4348" w14:textId="77777777" w:rsidR="00582BF3" w:rsidRDefault="00582BF3">
            <w:pPr>
              <w:widowControl w:val="0"/>
              <w:autoSpaceDE w:val="0"/>
              <w:autoSpaceDN w:val="0"/>
              <w:adjustRightInd w:val="0"/>
              <w:spacing w:before="90" w:after="90" w:line="240" w:lineRule="auto"/>
              <w:ind w:left="45" w:right="45"/>
              <w:jc w:val="center"/>
              <w:rPr>
                <w:rFonts w:ascii="Arial" w:hAnsi="Arial" w:cs="Arial"/>
              </w:rPr>
            </w:pPr>
            <w:r>
              <w:rPr>
                <w:rFonts w:ascii="Arial" w:hAnsi="Arial" w:cs="Arial"/>
              </w:rPr>
              <w:t>295</w:t>
            </w:r>
          </w:p>
        </w:tc>
      </w:tr>
    </w:tbl>
    <w:p w14:paraId="72AE7B11" w14:textId="77777777" w:rsidR="00582BF3" w:rsidRPr="00E66D11" w:rsidRDefault="00582BF3">
      <w:pPr>
        <w:widowControl w:val="0"/>
        <w:autoSpaceDE w:val="0"/>
        <w:autoSpaceDN w:val="0"/>
        <w:adjustRightInd w:val="0"/>
        <w:spacing w:before="240" w:after="0" w:line="240" w:lineRule="auto"/>
        <w:ind w:left="1134" w:right="567" w:hanging="567"/>
        <w:rPr>
          <w:rFonts w:ascii="Arial" w:hAnsi="Arial" w:cs="Arial"/>
          <w:highlight w:val="cyan"/>
        </w:rPr>
      </w:pPr>
      <w:r>
        <w:rPr>
          <w:rFonts w:ascii="Arial" w:hAnsi="Arial" w:cs="Arial"/>
        </w:rPr>
        <w:t>(e</w:t>
      </w:r>
      <w:r w:rsidRPr="00E66D11">
        <w:rPr>
          <w:rFonts w:ascii="Arial" w:hAnsi="Arial" w:cs="Arial"/>
          <w:highlight w:val="cyan"/>
        </w:rPr>
        <w:t>)     The mean rate of flow of blood plasma is 60% of the mean rate of blood flow into the kidneys.</w:t>
      </w:r>
    </w:p>
    <w:p w14:paraId="2AB426A0" w14:textId="77777777" w:rsidR="00582BF3" w:rsidRDefault="00582BF3">
      <w:pPr>
        <w:widowControl w:val="0"/>
        <w:autoSpaceDE w:val="0"/>
        <w:autoSpaceDN w:val="0"/>
        <w:adjustRightInd w:val="0"/>
        <w:spacing w:before="240" w:after="0" w:line="240" w:lineRule="auto"/>
        <w:ind w:left="1134" w:right="567"/>
        <w:rPr>
          <w:rFonts w:ascii="Arial" w:hAnsi="Arial" w:cs="Arial"/>
        </w:rPr>
      </w:pPr>
      <w:r w:rsidRPr="00E66D11">
        <w:rPr>
          <w:rFonts w:ascii="Arial" w:hAnsi="Arial" w:cs="Arial"/>
          <w:highlight w:val="cyan"/>
        </w:rPr>
        <w:t xml:space="preserve">How much greater is the flow of blood into the kidneys with furosemide than with group </w:t>
      </w:r>
      <w:r w:rsidRPr="00E66D11">
        <w:rPr>
          <w:rFonts w:ascii="Arial" w:hAnsi="Arial" w:cs="Arial"/>
          <w:b/>
          <w:bCs/>
          <w:highlight w:val="cyan"/>
        </w:rPr>
        <w:t>C</w:t>
      </w:r>
      <w:r w:rsidRPr="00E66D11">
        <w:rPr>
          <w:rFonts w:ascii="Arial" w:hAnsi="Arial" w:cs="Arial"/>
          <w:highlight w:val="cyan"/>
        </w:rPr>
        <w:t xml:space="preserve"> (placebo) over the 4 hours of the investigation? Give your answer in cm</w:t>
      </w:r>
      <w:r w:rsidRPr="00E66D11">
        <w:rPr>
          <w:rFonts w:ascii="Arial" w:hAnsi="Arial" w:cs="Arial"/>
          <w:sz w:val="20"/>
          <w:szCs w:val="20"/>
          <w:highlight w:val="cyan"/>
          <w:vertAlign w:val="superscript"/>
        </w:rPr>
        <w:t>3</w:t>
      </w:r>
      <w:r w:rsidRPr="00E66D11">
        <w:rPr>
          <w:rFonts w:ascii="Arial" w:hAnsi="Arial" w:cs="Arial"/>
          <w:highlight w:val="cyan"/>
        </w:rPr>
        <w:t>.</w:t>
      </w:r>
    </w:p>
    <w:p w14:paraId="5C3A8DE2" w14:textId="77777777" w:rsidR="00582BF3" w:rsidRDefault="00582BF3">
      <w:pPr>
        <w:widowControl w:val="0"/>
        <w:autoSpaceDE w:val="0"/>
        <w:autoSpaceDN w:val="0"/>
        <w:adjustRightInd w:val="0"/>
        <w:spacing w:before="2160" w:after="0" w:line="240" w:lineRule="auto"/>
        <w:ind w:right="1134"/>
        <w:jc w:val="right"/>
        <w:rPr>
          <w:rFonts w:ascii="Arial" w:hAnsi="Arial" w:cs="Arial"/>
          <w:sz w:val="20"/>
          <w:szCs w:val="20"/>
          <w:vertAlign w:val="superscript"/>
        </w:rPr>
      </w:pPr>
      <w:r>
        <w:rPr>
          <w:rFonts w:ascii="Arial" w:hAnsi="Arial" w:cs="Arial"/>
        </w:rPr>
        <w:t>Answer = ____________________ cm</w:t>
      </w:r>
      <w:r>
        <w:rPr>
          <w:rFonts w:ascii="Arial" w:hAnsi="Arial" w:cs="Arial"/>
          <w:sz w:val="20"/>
          <w:szCs w:val="20"/>
          <w:vertAlign w:val="superscript"/>
        </w:rPr>
        <w:t>3</w:t>
      </w:r>
    </w:p>
    <w:p w14:paraId="4D61F510"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4203381C"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9 marks)</w:t>
      </w:r>
    </w:p>
    <w:p w14:paraId="108C6716"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Q2.</w:t>
      </w:r>
    </w:p>
    <w:p w14:paraId="755B7375"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The graph below shows the concentration of the filtrate in different parts of one kidney tubule.</w:t>
      </w:r>
    </w:p>
    <w:p w14:paraId="50693FBF" w14:textId="5E4E346B"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rPr>
        <w:lastRenderedPageBreak/>
        <w:drawing>
          <wp:inline distT="0" distB="0" distL="0" distR="0" wp14:anchorId="3AAF1183" wp14:editId="4CBF3482">
            <wp:extent cx="5038725" cy="2105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8725" cy="2105025"/>
                    </a:xfrm>
                    <a:prstGeom prst="rect">
                      <a:avLst/>
                    </a:prstGeom>
                    <a:noFill/>
                    <a:ln>
                      <a:noFill/>
                    </a:ln>
                  </pic:spPr>
                </pic:pic>
              </a:graphicData>
            </a:graphic>
          </wp:inline>
        </w:drawing>
      </w:r>
      <w:r w:rsidR="00582BF3">
        <w:rPr>
          <w:rFonts w:ascii="Arial" w:hAnsi="Arial" w:cs="Arial"/>
        </w:rPr>
        <w:t> </w:t>
      </w:r>
    </w:p>
    <w:p w14:paraId="70BF601F"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More than 99% of biological molecules are reabsorbed from the filtrate in the proximal convoluted tubule.</w:t>
      </w:r>
    </w:p>
    <w:p w14:paraId="78D76804" w14:textId="77777777" w:rsidR="00582BF3" w:rsidRPr="00E66D11" w:rsidRDefault="00582BF3">
      <w:pPr>
        <w:widowControl w:val="0"/>
        <w:autoSpaceDE w:val="0"/>
        <w:autoSpaceDN w:val="0"/>
        <w:adjustRightInd w:val="0"/>
        <w:spacing w:before="240" w:after="0" w:line="240" w:lineRule="auto"/>
        <w:ind w:left="1134" w:right="567"/>
        <w:rPr>
          <w:rFonts w:ascii="Arial" w:hAnsi="Arial" w:cs="Arial"/>
          <w:b/>
          <w:bCs/>
        </w:rPr>
      </w:pPr>
      <w:r w:rsidRPr="00E66D11">
        <w:rPr>
          <w:rFonts w:ascii="Arial" w:hAnsi="Arial" w:cs="Arial"/>
          <w:b/>
          <w:bCs/>
        </w:rPr>
        <w:t>Despite this, the concentration of fluid in this tubule remains constant.</w:t>
      </w:r>
    </w:p>
    <w:p w14:paraId="7ABE4AE0" w14:textId="74D10762" w:rsidR="00582BF3" w:rsidRPr="00E66D11" w:rsidRDefault="00582BF3">
      <w:pPr>
        <w:widowControl w:val="0"/>
        <w:autoSpaceDE w:val="0"/>
        <w:autoSpaceDN w:val="0"/>
        <w:adjustRightInd w:val="0"/>
        <w:spacing w:before="240" w:after="0" w:line="240" w:lineRule="auto"/>
        <w:ind w:left="1134" w:right="567"/>
        <w:rPr>
          <w:rFonts w:ascii="Arial" w:hAnsi="Arial" w:cs="Arial"/>
          <w:b/>
          <w:bCs/>
        </w:rPr>
      </w:pPr>
      <w:r w:rsidRPr="00E66D11">
        <w:rPr>
          <w:rFonts w:ascii="Arial" w:hAnsi="Arial" w:cs="Arial"/>
          <w:b/>
          <w:bCs/>
        </w:rPr>
        <w:t>Explain why.</w:t>
      </w:r>
    </w:p>
    <w:p w14:paraId="12153C28" w14:textId="6831C316" w:rsidR="00F2072D" w:rsidRPr="00E66D11" w:rsidRDefault="00F2072D">
      <w:pPr>
        <w:widowControl w:val="0"/>
        <w:autoSpaceDE w:val="0"/>
        <w:autoSpaceDN w:val="0"/>
        <w:adjustRightInd w:val="0"/>
        <w:spacing w:before="240" w:after="0" w:line="240" w:lineRule="auto"/>
        <w:ind w:left="1134" w:right="567"/>
        <w:rPr>
          <w:rFonts w:ascii="Arial" w:hAnsi="Arial" w:cs="Arial"/>
          <w:u w:val="single"/>
        </w:rPr>
      </w:pPr>
      <w:r w:rsidRPr="00E66D11">
        <w:rPr>
          <w:rFonts w:ascii="Arial" w:hAnsi="Arial" w:cs="Arial"/>
          <w:u w:val="single"/>
        </w:rPr>
        <w:t>This is because the convoluted tubule employs reabsorption that ensures salt and water particles are efficiently reabsor</w:t>
      </w:r>
      <w:r w:rsidR="00E66D11" w:rsidRPr="00E66D11">
        <w:rPr>
          <w:rFonts w:ascii="Arial" w:hAnsi="Arial" w:cs="Arial"/>
          <w:u w:val="single"/>
        </w:rPr>
        <w:t>b</w:t>
      </w:r>
      <w:r w:rsidRPr="00E66D11">
        <w:rPr>
          <w:rFonts w:ascii="Arial" w:hAnsi="Arial" w:cs="Arial"/>
          <w:u w:val="single"/>
        </w:rPr>
        <w:t xml:space="preserve">ed. </w:t>
      </w:r>
    </w:p>
    <w:p w14:paraId="4AA27AB8"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0586299A" w14:textId="77777777" w:rsidR="003C120C" w:rsidRDefault="00582BF3" w:rsidP="003C120C">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w:t>
      </w:r>
      <w:r w:rsidRPr="003C120C">
        <w:rPr>
          <w:rFonts w:ascii="Arial" w:hAnsi="Arial" w:cs="Arial"/>
          <w:b/>
          <w:bCs/>
        </w:rPr>
        <w:t>Explain the shape of the curve in the loop of Henle in the graph.</w:t>
      </w:r>
    </w:p>
    <w:p w14:paraId="0FF766BC" w14:textId="305EC94B" w:rsidR="00582BF3" w:rsidRPr="003C120C" w:rsidRDefault="003C120C" w:rsidP="003C120C">
      <w:pPr>
        <w:widowControl w:val="0"/>
        <w:autoSpaceDE w:val="0"/>
        <w:autoSpaceDN w:val="0"/>
        <w:adjustRightInd w:val="0"/>
        <w:spacing w:before="240" w:after="0" w:line="240" w:lineRule="auto"/>
        <w:ind w:left="1134" w:right="567"/>
        <w:rPr>
          <w:rFonts w:ascii="Arial" w:hAnsi="Arial" w:cs="Arial"/>
        </w:rPr>
      </w:pPr>
      <w:r w:rsidRPr="003C120C">
        <w:rPr>
          <w:rFonts w:ascii="Arial" w:hAnsi="Arial" w:cs="Arial"/>
          <w:u w:val="single"/>
        </w:rPr>
        <w:t xml:space="preserve">The sodium ions are pumped out of the ascending limb, causing water to pass out of the descending limb. Some sodium re-enters the descending limb by diffusion causing the high concentration at the loop of Henle.                                </w:t>
      </w:r>
      <w:r w:rsidR="00582BF3">
        <w:rPr>
          <w:rFonts w:ascii="Arial" w:hAnsi="Arial" w:cs="Arial"/>
          <w:b/>
          <w:bCs/>
          <w:sz w:val="20"/>
          <w:szCs w:val="20"/>
        </w:rPr>
        <w:t>(3)</w:t>
      </w:r>
    </w:p>
    <w:p w14:paraId="212CF86A" w14:textId="77777777" w:rsidR="00582BF3" w:rsidRPr="00966337" w:rsidRDefault="00582BF3">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 xml:space="preserve">(c)     What is the evidence in the graph that this person was secreting antidiuretic </w:t>
      </w:r>
      <w:r w:rsidRPr="00966337">
        <w:rPr>
          <w:rFonts w:ascii="Arial" w:hAnsi="Arial" w:cs="Arial"/>
          <w:b/>
          <w:bCs/>
        </w:rPr>
        <w:t>hormone (ADH)?</w:t>
      </w:r>
    </w:p>
    <w:p w14:paraId="5542C43C" w14:textId="7C874A2A" w:rsidR="00582BF3" w:rsidRPr="00966337" w:rsidRDefault="00582BF3">
      <w:pPr>
        <w:widowControl w:val="0"/>
        <w:autoSpaceDE w:val="0"/>
        <w:autoSpaceDN w:val="0"/>
        <w:adjustRightInd w:val="0"/>
        <w:spacing w:before="240" w:after="0" w:line="240" w:lineRule="auto"/>
        <w:ind w:left="1134" w:right="567"/>
        <w:rPr>
          <w:rFonts w:ascii="Arial" w:hAnsi="Arial" w:cs="Arial"/>
          <w:b/>
          <w:bCs/>
        </w:rPr>
      </w:pPr>
      <w:r w:rsidRPr="00966337">
        <w:rPr>
          <w:rFonts w:ascii="Arial" w:hAnsi="Arial" w:cs="Arial"/>
          <w:b/>
          <w:bCs/>
        </w:rPr>
        <w:t>Explain your answer.</w:t>
      </w:r>
    </w:p>
    <w:p w14:paraId="6D35389F" w14:textId="7DA38FCB" w:rsidR="00D2633E" w:rsidRPr="00966337" w:rsidRDefault="00D2633E">
      <w:pPr>
        <w:widowControl w:val="0"/>
        <w:autoSpaceDE w:val="0"/>
        <w:autoSpaceDN w:val="0"/>
        <w:adjustRightInd w:val="0"/>
        <w:spacing w:before="240" w:after="0" w:line="240" w:lineRule="auto"/>
        <w:ind w:left="1134" w:right="567"/>
        <w:rPr>
          <w:rFonts w:ascii="Arial" w:hAnsi="Arial" w:cs="Arial"/>
          <w:u w:val="single"/>
        </w:rPr>
      </w:pPr>
      <w:r w:rsidRPr="00966337">
        <w:rPr>
          <w:rFonts w:ascii="Arial" w:hAnsi="Arial" w:cs="Arial"/>
          <w:u w:val="single"/>
        </w:rPr>
        <w:t xml:space="preserve">Increased filtrate osmolarity. </w:t>
      </w:r>
    </w:p>
    <w:p w14:paraId="24F5EFAE"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09F8A23B"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6 marks)</w:t>
      </w:r>
    </w:p>
    <w:p w14:paraId="227477DE"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Q3.</w:t>
      </w:r>
    </w:p>
    <w:p w14:paraId="69274F98"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Osmoreceptors are specialised cells that respond to changes in the water potential of the blood.</w:t>
      </w:r>
    </w:p>
    <w:p w14:paraId="24257328"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Give the location of osmoreceptors in the body of a mammal.</w:t>
      </w:r>
    </w:p>
    <w:p w14:paraId="0C894848" w14:textId="659B725E" w:rsidR="00582BF3" w:rsidRDefault="00966337" w:rsidP="00966337">
      <w:pPr>
        <w:widowControl w:val="0"/>
        <w:autoSpaceDE w:val="0"/>
        <w:autoSpaceDN w:val="0"/>
        <w:adjustRightInd w:val="0"/>
        <w:spacing w:before="240" w:after="0" w:line="240" w:lineRule="auto"/>
        <w:ind w:left="1134" w:right="567"/>
        <w:rPr>
          <w:rFonts w:ascii="Arial" w:hAnsi="Arial" w:cs="Arial"/>
        </w:rPr>
      </w:pPr>
      <w:r w:rsidRPr="00966337">
        <w:rPr>
          <w:rFonts w:ascii="Arial" w:hAnsi="Arial" w:cs="Arial"/>
          <w:u w:val="single"/>
        </w:rPr>
        <w:t>Hypothalamus</w:t>
      </w:r>
      <w:r>
        <w:rPr>
          <w:rFonts w:ascii="Arial" w:hAnsi="Arial" w:cs="Arial"/>
        </w:rPr>
        <w:t xml:space="preserve">. </w:t>
      </w:r>
    </w:p>
    <w:p w14:paraId="09A69C0B"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57BD1A13" w14:textId="177F67B4"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(b)     </w:t>
      </w:r>
      <w:r w:rsidRPr="0016389F">
        <w:rPr>
          <w:rFonts w:ascii="Arial" w:hAnsi="Arial" w:cs="Arial"/>
          <w:b/>
          <w:bCs/>
        </w:rPr>
        <w:t>When a person is dehydrated, the cell volume of an osmoreceptor decreases.</w:t>
      </w:r>
      <w:r w:rsidRPr="0016389F">
        <w:rPr>
          <w:rFonts w:ascii="Arial" w:hAnsi="Arial" w:cs="Arial"/>
          <w:b/>
          <w:bCs/>
        </w:rPr>
        <w:br/>
        <w:t>Explain why.</w:t>
      </w:r>
    </w:p>
    <w:p w14:paraId="0DBA18EB" w14:textId="602EF113" w:rsidR="00966337" w:rsidRPr="0016389F" w:rsidRDefault="00966337" w:rsidP="0016389F">
      <w:pPr>
        <w:widowControl w:val="0"/>
        <w:autoSpaceDE w:val="0"/>
        <w:autoSpaceDN w:val="0"/>
        <w:adjustRightInd w:val="0"/>
        <w:spacing w:before="240" w:after="0" w:line="240" w:lineRule="auto"/>
        <w:ind w:left="1134" w:right="567"/>
        <w:rPr>
          <w:rFonts w:ascii="Arial" w:hAnsi="Arial" w:cs="Arial"/>
          <w:u w:val="single"/>
        </w:rPr>
      </w:pPr>
      <w:r w:rsidRPr="0016389F">
        <w:rPr>
          <w:rFonts w:ascii="Arial" w:hAnsi="Arial" w:cs="Arial"/>
          <w:u w:val="single"/>
        </w:rPr>
        <w:t xml:space="preserve">Osmoreceptor cells have four proteins through which plasma membranes support diffusion from an area of high to low concentration. Therefore, if the level of osmolarity rises, the osmoreceptor cell shrinks in size. </w:t>
      </w:r>
    </w:p>
    <w:p w14:paraId="1E76C173"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lastRenderedPageBreak/>
        <w:t>(2)</w:t>
      </w:r>
    </w:p>
    <w:p w14:paraId="4CE80B47" w14:textId="03E35E04"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(c)     </w:t>
      </w:r>
      <w:r w:rsidRPr="00DE3760">
        <w:rPr>
          <w:rFonts w:ascii="Arial" w:hAnsi="Arial" w:cs="Arial"/>
          <w:b/>
          <w:bCs/>
        </w:rPr>
        <w:t>Stimulation of osmoreceptors can lead to secretion of the hormone ADH. Describe and explain how the secretion of ADH affects urine produced by the kidneys.</w:t>
      </w:r>
    </w:p>
    <w:p w14:paraId="449A7973" w14:textId="1E514C85" w:rsidR="0016389F" w:rsidRPr="00DE3760" w:rsidRDefault="0016389F">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tab/>
      </w:r>
      <w:r w:rsidRPr="00DE3760">
        <w:rPr>
          <w:rFonts w:ascii="Arial" w:hAnsi="Arial" w:cs="Arial"/>
          <w:u w:val="single"/>
        </w:rPr>
        <w:t xml:space="preserve">The release of ADH causes the kidney to release less amount </w:t>
      </w:r>
      <w:r w:rsidR="00DE3760" w:rsidRPr="00DE3760">
        <w:rPr>
          <w:rFonts w:ascii="Arial" w:hAnsi="Arial" w:cs="Arial"/>
          <w:u w:val="single"/>
        </w:rPr>
        <w:t>of water, thus decreasing the amount of urine produce. A low level of ADH increases the amount of urine produced.</w:t>
      </w:r>
    </w:p>
    <w:p w14:paraId="61148662"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(4)</w:t>
      </w:r>
    </w:p>
    <w:p w14:paraId="6B743F3B" w14:textId="77777777" w:rsidR="00582BF3" w:rsidRPr="00F71F7A" w:rsidRDefault="00582BF3">
      <w:pPr>
        <w:widowControl w:val="0"/>
        <w:autoSpaceDE w:val="0"/>
        <w:autoSpaceDN w:val="0"/>
        <w:adjustRightInd w:val="0"/>
        <w:spacing w:before="240" w:after="0" w:line="240" w:lineRule="auto"/>
        <w:ind w:left="567" w:right="567"/>
        <w:rPr>
          <w:rFonts w:ascii="Arial" w:hAnsi="Arial" w:cs="Arial"/>
        </w:rPr>
      </w:pPr>
      <w:r w:rsidRPr="00F71F7A">
        <w:rPr>
          <w:rFonts w:ascii="Arial" w:hAnsi="Arial" w:cs="Arial"/>
        </w:rPr>
        <w:t>The efficiency with which the kidneys filter the blood can be measured by the rate at which they remove a substance called creatinine from the blood. The rate at which they filter the blood is called the glomerular filtration rate (GFR).</w:t>
      </w:r>
    </w:p>
    <w:p w14:paraId="65AAAE45" w14:textId="77777777" w:rsidR="00582BF3" w:rsidRPr="00F71F7A" w:rsidRDefault="00582BF3">
      <w:pPr>
        <w:widowControl w:val="0"/>
        <w:autoSpaceDE w:val="0"/>
        <w:autoSpaceDN w:val="0"/>
        <w:adjustRightInd w:val="0"/>
        <w:spacing w:before="240" w:after="0" w:line="240" w:lineRule="auto"/>
        <w:ind w:left="567" w:right="567"/>
        <w:rPr>
          <w:rFonts w:ascii="Arial" w:hAnsi="Arial" w:cs="Arial"/>
        </w:rPr>
      </w:pPr>
      <w:r w:rsidRPr="00F71F7A">
        <w:rPr>
          <w:rFonts w:ascii="Arial" w:hAnsi="Arial" w:cs="Arial"/>
        </w:rPr>
        <w:t>In 24 hours, a person excreted 1660 mg of creatinine in his urine. The concentration of creatinine in the blood entering his kidneys was constant at 0.01 mg cm</w:t>
      </w:r>
      <w:r w:rsidRPr="00F71F7A">
        <w:rPr>
          <w:rFonts w:ascii="Arial" w:hAnsi="Arial" w:cs="Arial"/>
          <w:sz w:val="20"/>
          <w:szCs w:val="20"/>
          <w:vertAlign w:val="superscript"/>
        </w:rPr>
        <w:t>–3</w:t>
      </w:r>
      <w:r w:rsidRPr="00F71F7A">
        <w:rPr>
          <w:rFonts w:ascii="Arial" w:hAnsi="Arial" w:cs="Arial"/>
        </w:rPr>
        <w:t>.</w:t>
      </w:r>
    </w:p>
    <w:p w14:paraId="5FEC8660" w14:textId="77777777" w:rsidR="00582BF3" w:rsidRPr="00F71F7A" w:rsidRDefault="00582BF3">
      <w:pPr>
        <w:widowControl w:val="0"/>
        <w:autoSpaceDE w:val="0"/>
        <w:autoSpaceDN w:val="0"/>
        <w:adjustRightInd w:val="0"/>
        <w:spacing w:before="240" w:after="0" w:line="240" w:lineRule="auto"/>
        <w:ind w:left="1134" w:right="567" w:hanging="567"/>
        <w:rPr>
          <w:rFonts w:ascii="Arial" w:hAnsi="Arial" w:cs="Arial"/>
        </w:rPr>
      </w:pPr>
      <w:r w:rsidRPr="00F71F7A">
        <w:rPr>
          <w:rFonts w:ascii="Arial" w:hAnsi="Arial" w:cs="Arial"/>
        </w:rPr>
        <w:t xml:space="preserve">(d)     </w:t>
      </w:r>
      <w:r w:rsidRPr="00F71F7A">
        <w:rPr>
          <w:rFonts w:ascii="Arial" w:hAnsi="Arial" w:cs="Arial"/>
          <w:b/>
          <w:bCs/>
        </w:rPr>
        <w:t>Calculate the GFR in cm</w:t>
      </w:r>
      <w:r w:rsidRPr="00F71F7A">
        <w:rPr>
          <w:rFonts w:ascii="Arial" w:hAnsi="Arial" w:cs="Arial"/>
          <w:b/>
          <w:bCs/>
          <w:sz w:val="20"/>
          <w:szCs w:val="20"/>
          <w:vertAlign w:val="superscript"/>
        </w:rPr>
        <w:t>3</w:t>
      </w:r>
      <w:r w:rsidRPr="00F71F7A">
        <w:rPr>
          <w:rFonts w:ascii="Arial" w:hAnsi="Arial" w:cs="Arial"/>
          <w:b/>
          <w:bCs/>
        </w:rPr>
        <w:t xml:space="preserve"> minute</w:t>
      </w:r>
      <w:r w:rsidRPr="00F71F7A">
        <w:rPr>
          <w:rFonts w:ascii="Arial" w:hAnsi="Arial" w:cs="Arial"/>
          <w:b/>
          <w:bCs/>
          <w:sz w:val="20"/>
          <w:szCs w:val="20"/>
          <w:vertAlign w:val="superscript"/>
        </w:rPr>
        <w:t>–1</w:t>
      </w:r>
      <w:r w:rsidRPr="00F71F7A">
        <w:rPr>
          <w:rFonts w:ascii="Arial" w:hAnsi="Arial" w:cs="Arial"/>
          <w:b/>
          <w:bCs/>
        </w:rPr>
        <w:t>.</w:t>
      </w:r>
    </w:p>
    <w:p w14:paraId="0FEBEDA4" w14:textId="77777777" w:rsidR="00582BF3" w:rsidRPr="00F71F7A" w:rsidRDefault="00582BF3">
      <w:pPr>
        <w:widowControl w:val="0"/>
        <w:autoSpaceDE w:val="0"/>
        <w:autoSpaceDN w:val="0"/>
        <w:adjustRightInd w:val="0"/>
        <w:spacing w:before="240" w:after="0" w:line="240" w:lineRule="auto"/>
        <w:ind w:left="567" w:right="567"/>
        <w:rPr>
          <w:rFonts w:ascii="Arial" w:hAnsi="Arial" w:cs="Arial"/>
        </w:rPr>
      </w:pPr>
      <w:r w:rsidRPr="00F71F7A">
        <w:rPr>
          <w:rFonts w:ascii="Arial" w:hAnsi="Arial" w:cs="Arial"/>
        </w:rPr>
        <w:t> </w:t>
      </w:r>
    </w:p>
    <w:p w14:paraId="69085B1B" w14:textId="77777777" w:rsidR="00582BF3" w:rsidRPr="00F71F7A" w:rsidRDefault="00582BF3">
      <w:pPr>
        <w:widowControl w:val="0"/>
        <w:autoSpaceDE w:val="0"/>
        <w:autoSpaceDN w:val="0"/>
        <w:adjustRightInd w:val="0"/>
        <w:spacing w:before="240" w:after="0" w:line="240" w:lineRule="auto"/>
        <w:ind w:left="567" w:right="567"/>
        <w:rPr>
          <w:rFonts w:ascii="Arial" w:hAnsi="Arial" w:cs="Arial"/>
        </w:rPr>
      </w:pPr>
      <w:r w:rsidRPr="00F71F7A">
        <w:rPr>
          <w:rFonts w:ascii="Arial" w:hAnsi="Arial" w:cs="Arial"/>
        </w:rPr>
        <w:t> </w:t>
      </w:r>
    </w:p>
    <w:p w14:paraId="009C134C" w14:textId="77777777" w:rsidR="00582BF3" w:rsidRPr="00F71F7A" w:rsidRDefault="00582BF3">
      <w:pPr>
        <w:widowControl w:val="0"/>
        <w:autoSpaceDE w:val="0"/>
        <w:autoSpaceDN w:val="0"/>
        <w:adjustRightInd w:val="0"/>
        <w:spacing w:before="240" w:after="0" w:line="240" w:lineRule="auto"/>
        <w:ind w:left="567" w:right="567"/>
        <w:rPr>
          <w:rFonts w:ascii="Arial" w:hAnsi="Arial" w:cs="Arial"/>
        </w:rPr>
      </w:pPr>
      <w:r w:rsidRPr="00F71F7A">
        <w:rPr>
          <w:rFonts w:ascii="Arial" w:hAnsi="Arial" w:cs="Arial"/>
        </w:rPr>
        <w:t> </w:t>
      </w:r>
    </w:p>
    <w:p w14:paraId="7E9D0114" w14:textId="3A4027D7" w:rsidR="00582BF3" w:rsidRDefault="00582BF3">
      <w:pPr>
        <w:widowControl w:val="0"/>
        <w:autoSpaceDE w:val="0"/>
        <w:autoSpaceDN w:val="0"/>
        <w:adjustRightInd w:val="0"/>
        <w:spacing w:before="240" w:after="0" w:line="240" w:lineRule="auto"/>
        <w:ind w:right="567"/>
        <w:jc w:val="right"/>
        <w:rPr>
          <w:rFonts w:ascii="Arial" w:hAnsi="Arial" w:cs="Arial"/>
        </w:rPr>
      </w:pPr>
      <w:r w:rsidRPr="00F71F7A">
        <w:rPr>
          <w:rFonts w:ascii="Arial" w:hAnsi="Arial" w:cs="Arial"/>
        </w:rPr>
        <w:t>Answer = ____</w:t>
      </w:r>
      <w:r w:rsidR="00F71F7A">
        <w:rPr>
          <w:rFonts w:ascii="Arial" w:hAnsi="Arial" w:cs="Arial"/>
        </w:rPr>
        <w:t xml:space="preserve">115.3 </w:t>
      </w:r>
      <w:r w:rsidR="00F71F7A" w:rsidRPr="00F71F7A">
        <w:rPr>
          <w:rFonts w:ascii="Arial" w:hAnsi="Arial" w:cs="Arial"/>
        </w:rPr>
        <w:t>cm</w:t>
      </w:r>
      <w:r w:rsidR="00F71F7A" w:rsidRPr="00F71F7A">
        <w:rPr>
          <w:rFonts w:ascii="Arial" w:hAnsi="Arial" w:cs="Arial"/>
          <w:sz w:val="20"/>
          <w:szCs w:val="20"/>
          <w:vertAlign w:val="superscript"/>
        </w:rPr>
        <w:t>3</w:t>
      </w:r>
      <w:r w:rsidR="00F71F7A" w:rsidRPr="00F71F7A">
        <w:rPr>
          <w:rFonts w:ascii="Arial" w:hAnsi="Arial" w:cs="Arial"/>
        </w:rPr>
        <w:t xml:space="preserve"> minute</w:t>
      </w:r>
      <w:r w:rsidR="00F71F7A" w:rsidRPr="00F71F7A">
        <w:rPr>
          <w:rFonts w:ascii="Arial" w:hAnsi="Arial" w:cs="Arial"/>
          <w:sz w:val="20"/>
          <w:szCs w:val="20"/>
          <w:vertAlign w:val="superscript"/>
        </w:rPr>
        <w:t>–</w:t>
      </w:r>
      <w:r w:rsidR="002F2211" w:rsidRPr="00F71F7A">
        <w:rPr>
          <w:rFonts w:ascii="Arial" w:hAnsi="Arial" w:cs="Arial"/>
          <w:sz w:val="20"/>
          <w:szCs w:val="20"/>
          <w:vertAlign w:val="superscript"/>
        </w:rPr>
        <w:t>1</w:t>
      </w:r>
      <w:r w:rsidR="002F2211" w:rsidRPr="00F71F7A">
        <w:rPr>
          <w:rFonts w:ascii="Arial" w:hAnsi="Arial" w:cs="Arial"/>
        </w:rPr>
        <w:t>. _</w:t>
      </w:r>
      <w:r w:rsidRPr="00F71F7A">
        <w:rPr>
          <w:rFonts w:ascii="Arial" w:hAnsi="Arial" w:cs="Arial"/>
        </w:rPr>
        <w:t>_______________</w:t>
      </w:r>
    </w:p>
    <w:p w14:paraId="683F5E7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6218E150" w14:textId="2FF148BC"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(e)     </w:t>
      </w:r>
      <w:r w:rsidRPr="00DE3760">
        <w:rPr>
          <w:rFonts w:ascii="Arial" w:hAnsi="Arial" w:cs="Arial"/>
          <w:b/>
          <w:bCs/>
        </w:rPr>
        <w:t>Creatinine is a breakdown product of creatine found in muscle tissues. Apart from age and gender, give two factors that could affect the concentration of creatinine in the blood.</w:t>
      </w:r>
    </w:p>
    <w:p w14:paraId="56801389" w14:textId="1FAF7314" w:rsidR="00DE3760" w:rsidRPr="00DE3760" w:rsidRDefault="00DE3760">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tab/>
      </w:r>
      <w:r w:rsidRPr="00DE3760">
        <w:rPr>
          <w:rFonts w:ascii="Arial" w:hAnsi="Arial" w:cs="Arial"/>
          <w:u w:val="single"/>
        </w:rPr>
        <w:t>1. Skin colour.</w:t>
      </w:r>
    </w:p>
    <w:p w14:paraId="6A5DB995" w14:textId="41E9AEFD" w:rsidR="00DE3760" w:rsidRPr="00DE3760" w:rsidRDefault="00DE3760">
      <w:pPr>
        <w:widowControl w:val="0"/>
        <w:autoSpaceDE w:val="0"/>
        <w:autoSpaceDN w:val="0"/>
        <w:adjustRightInd w:val="0"/>
        <w:spacing w:before="240" w:after="0" w:line="240" w:lineRule="auto"/>
        <w:ind w:left="1134" w:right="567" w:hanging="567"/>
        <w:rPr>
          <w:rFonts w:ascii="Arial" w:hAnsi="Arial" w:cs="Arial"/>
          <w:u w:val="single"/>
        </w:rPr>
      </w:pPr>
      <w:r w:rsidRPr="00DE3760">
        <w:rPr>
          <w:rFonts w:ascii="Arial" w:hAnsi="Arial" w:cs="Arial"/>
          <w:u w:val="single"/>
        </w:rPr>
        <w:tab/>
        <w:t xml:space="preserve">2. Chronic illnesses.  </w:t>
      </w:r>
    </w:p>
    <w:p w14:paraId="74220AE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590A2D44"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9 marks)</w:t>
      </w:r>
    </w:p>
    <w:p w14:paraId="76777D9D"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Q4.</w:t>
      </w:r>
    </w:p>
    <w:p w14:paraId="611AF029" w14:textId="77777777" w:rsidR="00582BF3" w:rsidRPr="00770B77" w:rsidRDefault="00582BF3">
      <w:pPr>
        <w:widowControl w:val="0"/>
        <w:autoSpaceDE w:val="0"/>
        <w:autoSpaceDN w:val="0"/>
        <w:adjustRightInd w:val="0"/>
        <w:spacing w:after="0" w:line="240" w:lineRule="auto"/>
        <w:ind w:left="567" w:right="567"/>
        <w:rPr>
          <w:rFonts w:ascii="Arial" w:hAnsi="Arial" w:cs="Arial"/>
          <w:b/>
          <w:bCs/>
        </w:rPr>
      </w:pPr>
      <w:r w:rsidRPr="00770B77">
        <w:rPr>
          <w:rFonts w:ascii="Arial" w:hAnsi="Arial" w:cs="Arial"/>
          <w:b/>
          <w:bCs/>
        </w:rPr>
        <w:t>The graph shows changes in the amounts of water, glucose and sodium ions as fluid passes along a kidney tubule from the renal capsule to the collecting duct.</w:t>
      </w:r>
    </w:p>
    <w:p w14:paraId="617C461C" w14:textId="08D745F8"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rPr>
        <w:lastRenderedPageBreak/>
        <w:drawing>
          <wp:inline distT="0" distB="0" distL="0" distR="0" wp14:anchorId="693FA7AD" wp14:editId="40E0BD9F">
            <wp:extent cx="4276725" cy="2762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6725" cy="2762250"/>
                    </a:xfrm>
                    <a:prstGeom prst="rect">
                      <a:avLst/>
                    </a:prstGeom>
                    <a:noFill/>
                    <a:ln>
                      <a:noFill/>
                    </a:ln>
                  </pic:spPr>
                </pic:pic>
              </a:graphicData>
            </a:graphic>
          </wp:inline>
        </w:drawing>
      </w:r>
      <w:r w:rsidR="00582BF3">
        <w:rPr>
          <w:rFonts w:ascii="Arial" w:hAnsi="Arial" w:cs="Arial"/>
        </w:rPr>
        <w:t> </w:t>
      </w:r>
    </w:p>
    <w:p w14:paraId="779A8B9E" w14:textId="77777777"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     </w:t>
      </w:r>
      <w:r w:rsidRPr="00770B77">
        <w:rPr>
          <w:rFonts w:ascii="Arial" w:hAnsi="Arial" w:cs="Arial"/>
          <w:b/>
          <w:bCs/>
        </w:rPr>
        <w:t>Which hormone causes the decrease in the water content in the distal convoluted tubule?</w:t>
      </w:r>
    </w:p>
    <w:p w14:paraId="7EEB185E" w14:textId="6A198481" w:rsidR="00582BF3" w:rsidRPr="00770B77" w:rsidRDefault="00770B77">
      <w:pPr>
        <w:widowControl w:val="0"/>
        <w:autoSpaceDE w:val="0"/>
        <w:autoSpaceDN w:val="0"/>
        <w:adjustRightInd w:val="0"/>
        <w:spacing w:before="240" w:after="0" w:line="240" w:lineRule="auto"/>
        <w:ind w:left="1134" w:right="567"/>
        <w:rPr>
          <w:rFonts w:ascii="Arial" w:hAnsi="Arial" w:cs="Arial"/>
          <w:u w:val="single"/>
        </w:rPr>
      </w:pPr>
      <w:r w:rsidRPr="00770B77">
        <w:rPr>
          <w:rFonts w:ascii="Arial" w:hAnsi="Arial" w:cs="Arial"/>
          <w:u w:val="single"/>
        </w:rPr>
        <w:t>Aldosterone Hormone.</w:t>
      </w:r>
    </w:p>
    <w:p w14:paraId="1C12C49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170D7542" w14:textId="6FFD4431"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w:t>
      </w:r>
      <w:r w:rsidRPr="00965D7C">
        <w:rPr>
          <w:rFonts w:ascii="Arial" w:hAnsi="Arial" w:cs="Arial"/>
          <w:b/>
          <w:bCs/>
        </w:rPr>
        <w:t>)     Explain the change in the amount of glucose.</w:t>
      </w:r>
    </w:p>
    <w:p w14:paraId="622E0B41" w14:textId="1F5DA42D" w:rsidR="00770B77" w:rsidRDefault="00770B77">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b/>
      </w:r>
      <w:r w:rsidRPr="00965D7C">
        <w:rPr>
          <w:rFonts w:ascii="Arial" w:hAnsi="Arial" w:cs="Arial"/>
          <w:u w:val="single"/>
        </w:rPr>
        <w:t>The glucose is filtered by the glomerulus</w:t>
      </w:r>
      <w:r w:rsidR="00F06E43" w:rsidRPr="00965D7C">
        <w:rPr>
          <w:rFonts w:ascii="Arial" w:hAnsi="Arial" w:cs="Arial"/>
          <w:u w:val="single"/>
        </w:rPr>
        <w:t xml:space="preserve"> and reabsorbed back into the blood stream causing the reduction of glucose at the proximal convoluted tubule</w:t>
      </w:r>
      <w:r w:rsidR="00F06E43">
        <w:rPr>
          <w:rFonts w:ascii="Arial" w:hAnsi="Arial" w:cs="Arial"/>
        </w:rPr>
        <w:t xml:space="preserve">. </w:t>
      </w:r>
    </w:p>
    <w:p w14:paraId="543767C0"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6C942124" w14:textId="628F917A" w:rsidR="00582BF3" w:rsidRPr="00965D7C" w:rsidRDefault="00582BF3">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(c</w:t>
      </w:r>
      <w:r w:rsidRPr="00965D7C">
        <w:rPr>
          <w:rFonts w:ascii="Arial" w:hAnsi="Arial" w:cs="Arial"/>
          <w:b/>
          <w:bCs/>
        </w:rPr>
        <w:t>)     Explain the shape of the curve for sodium ions in the loop of Henle.</w:t>
      </w:r>
    </w:p>
    <w:p w14:paraId="38CCEE2E" w14:textId="560AB7CC" w:rsidR="00965D7C" w:rsidRDefault="00965D7C">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ab/>
      </w:r>
      <w:r w:rsidRPr="003C120C">
        <w:rPr>
          <w:rFonts w:ascii="Arial" w:hAnsi="Arial" w:cs="Arial"/>
          <w:u w:val="single"/>
        </w:rPr>
        <w:t xml:space="preserve">The sodium ions are pumped out of the ascending limb, causing water to pass out of the descending limb. Some sodium re-enters the descending limb by diffusion causing the high concentration at the loop of Henle.                                </w:t>
      </w:r>
    </w:p>
    <w:p w14:paraId="75AE398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37E2C6B1"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6 marks)</w:t>
      </w:r>
    </w:p>
    <w:p w14:paraId="11ED4082"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Q5.</w:t>
      </w:r>
    </w:p>
    <w:p w14:paraId="55D06449" w14:textId="2DCDC2B2" w:rsidR="00582BF3" w:rsidRPr="001909FF" w:rsidRDefault="00582BF3" w:rsidP="00965D7C">
      <w:pPr>
        <w:pStyle w:val="ListParagraph"/>
        <w:widowControl w:val="0"/>
        <w:numPr>
          <w:ilvl w:val="0"/>
          <w:numId w:val="1"/>
        </w:numPr>
        <w:autoSpaceDE w:val="0"/>
        <w:autoSpaceDN w:val="0"/>
        <w:adjustRightInd w:val="0"/>
        <w:spacing w:after="0" w:line="240" w:lineRule="auto"/>
        <w:ind w:right="567"/>
        <w:rPr>
          <w:rFonts w:ascii="Arial" w:hAnsi="Arial" w:cs="Arial"/>
          <w:b/>
          <w:bCs/>
        </w:rPr>
      </w:pPr>
      <w:r w:rsidRPr="001909FF">
        <w:rPr>
          <w:rFonts w:ascii="Arial" w:hAnsi="Arial" w:cs="Arial"/>
          <w:b/>
          <w:bCs/>
        </w:rPr>
        <w:t>What is homeostasis?</w:t>
      </w:r>
    </w:p>
    <w:p w14:paraId="78033323" w14:textId="143F5CDC" w:rsidR="00965D7C" w:rsidRPr="001909FF" w:rsidRDefault="00237347" w:rsidP="00965D7C">
      <w:pPr>
        <w:pStyle w:val="ListParagraph"/>
        <w:widowControl w:val="0"/>
        <w:autoSpaceDE w:val="0"/>
        <w:autoSpaceDN w:val="0"/>
        <w:adjustRightInd w:val="0"/>
        <w:spacing w:after="0" w:line="240" w:lineRule="auto"/>
        <w:ind w:left="1182" w:right="567"/>
        <w:rPr>
          <w:rFonts w:ascii="Arial" w:hAnsi="Arial" w:cs="Arial"/>
          <w:u w:val="single"/>
        </w:rPr>
      </w:pPr>
      <w:r w:rsidRPr="001909FF">
        <w:rPr>
          <w:rFonts w:ascii="Arial" w:hAnsi="Arial" w:cs="Arial"/>
          <w:u w:val="single"/>
        </w:rPr>
        <w:t>It is the process of maintaining a stable internal, physical, and chemical environment</w:t>
      </w:r>
      <w:r w:rsidR="001909FF" w:rsidRPr="001909FF">
        <w:rPr>
          <w:rFonts w:ascii="Arial" w:hAnsi="Arial" w:cs="Arial"/>
          <w:u w:val="single"/>
        </w:rPr>
        <w:t xml:space="preserve"> of a living organism.</w:t>
      </w:r>
    </w:p>
    <w:p w14:paraId="3DA878EF"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03342B5D" w14:textId="27900F8F"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     </w:t>
      </w:r>
      <w:r w:rsidRPr="00103861">
        <w:rPr>
          <w:rFonts w:ascii="Arial" w:hAnsi="Arial" w:cs="Arial"/>
          <w:b/>
          <w:bCs/>
        </w:rPr>
        <w:t>Describe the role of the hormone glucagon in the control of blood sugar concentration.</w:t>
      </w:r>
    </w:p>
    <w:p w14:paraId="5CB1B4DE" w14:textId="5E24138D" w:rsidR="006E3C94" w:rsidRPr="00103861" w:rsidRDefault="006E3C94">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tab/>
      </w:r>
      <w:r w:rsidRPr="00103861">
        <w:rPr>
          <w:rFonts w:ascii="Arial" w:hAnsi="Arial" w:cs="Arial"/>
          <w:u w:val="single"/>
        </w:rPr>
        <w:t>It stimulates the conversion of glycogen stored in the liver</w:t>
      </w:r>
      <w:r w:rsidR="002A496B" w:rsidRPr="00103861">
        <w:rPr>
          <w:rFonts w:ascii="Arial" w:hAnsi="Arial" w:cs="Arial"/>
          <w:u w:val="single"/>
        </w:rPr>
        <w:t xml:space="preserve"> to glucose to prevent the level of glucose from dropping too low. </w:t>
      </w:r>
    </w:p>
    <w:p w14:paraId="2E65F428"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(4)</w:t>
      </w:r>
    </w:p>
    <w:p w14:paraId="18545C27" w14:textId="77777777" w:rsidR="00582BF3" w:rsidRPr="00F71F7A"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 xml:space="preserve">(c)     The kidney removes various substances from the blood plasma. The clearance </w:t>
      </w:r>
      <w:r w:rsidRPr="00F71F7A">
        <w:rPr>
          <w:rFonts w:ascii="Arial" w:hAnsi="Arial" w:cs="Arial"/>
        </w:rPr>
        <w:t>value for a substance is the volume of blood cleared of that substance by the kidney in one minute. This clearance value can be calculated using the equation.</w:t>
      </w:r>
    </w:p>
    <w:p w14:paraId="776011CA" w14:textId="342B29CE" w:rsidR="00582BF3" w:rsidRPr="00F71F7A" w:rsidRDefault="00CA5A37">
      <w:pPr>
        <w:widowControl w:val="0"/>
        <w:autoSpaceDE w:val="0"/>
        <w:autoSpaceDN w:val="0"/>
        <w:adjustRightInd w:val="0"/>
        <w:spacing w:before="240" w:after="0" w:line="240" w:lineRule="auto"/>
        <w:jc w:val="center"/>
        <w:rPr>
          <w:rFonts w:ascii="Arial" w:hAnsi="Arial" w:cs="Arial"/>
        </w:rPr>
      </w:pPr>
      <w:r w:rsidRPr="00F71F7A">
        <w:rPr>
          <w:rFonts w:ascii="Arial" w:hAnsi="Arial" w:cs="Arial"/>
          <w:noProof/>
        </w:rPr>
        <w:lastRenderedPageBreak/>
        <w:drawing>
          <wp:inline distT="0" distB="0" distL="0" distR="0" wp14:anchorId="4A1096ED" wp14:editId="2FB0FEC9">
            <wp:extent cx="600075" cy="323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 cy="323850"/>
                    </a:xfrm>
                    <a:prstGeom prst="rect">
                      <a:avLst/>
                    </a:prstGeom>
                    <a:noFill/>
                    <a:ln>
                      <a:noFill/>
                    </a:ln>
                  </pic:spPr>
                </pic:pic>
              </a:graphicData>
            </a:graphic>
          </wp:inline>
        </w:drawing>
      </w:r>
      <w:r w:rsidR="00582BF3" w:rsidRPr="00F71F7A">
        <w:rPr>
          <w:rFonts w:ascii="Arial" w:hAnsi="Arial" w:cs="Arial"/>
        </w:rPr>
        <w:t> </w:t>
      </w:r>
    </w:p>
    <w:p w14:paraId="3B97797B" w14:textId="77777777" w:rsidR="00582BF3" w:rsidRPr="00F71F7A" w:rsidRDefault="00582BF3">
      <w:pPr>
        <w:widowControl w:val="0"/>
        <w:autoSpaceDE w:val="0"/>
        <w:autoSpaceDN w:val="0"/>
        <w:adjustRightInd w:val="0"/>
        <w:spacing w:after="0" w:line="240" w:lineRule="auto"/>
        <w:rPr>
          <w:rFonts w:ascii="Arial" w:hAnsi="Arial" w:cs="Arial"/>
        </w:rPr>
      </w:pPr>
      <w:r w:rsidRPr="00F71F7A">
        <w:rPr>
          <w:rFonts w:ascii="Arial" w:hAnsi="Arial" w:cs="Arial"/>
        </w:rPr>
        <w:t> </w:t>
      </w:r>
    </w:p>
    <w:tbl>
      <w:tblPr>
        <w:tblW w:w="0" w:type="auto"/>
        <w:tblInd w:w="1209" w:type="dxa"/>
        <w:tblLayout w:type="fixed"/>
        <w:tblCellMar>
          <w:left w:w="75" w:type="dxa"/>
          <w:right w:w="75" w:type="dxa"/>
        </w:tblCellMar>
        <w:tblLook w:val="0000" w:firstRow="0" w:lastRow="0" w:firstColumn="0" w:lastColumn="0" w:noHBand="0" w:noVBand="0"/>
      </w:tblPr>
      <w:tblGrid>
        <w:gridCol w:w="5700"/>
        <w:gridCol w:w="2000"/>
      </w:tblGrid>
      <w:tr w:rsidR="00582BF3" w:rsidRPr="00F71F7A" w14:paraId="440EF481" w14:textId="77777777">
        <w:tc>
          <w:tcPr>
            <w:tcW w:w="5700" w:type="dxa"/>
            <w:tcBorders>
              <w:top w:val="nil"/>
              <w:left w:val="nil"/>
              <w:bottom w:val="nil"/>
              <w:right w:val="nil"/>
            </w:tcBorders>
            <w:vAlign w:val="center"/>
          </w:tcPr>
          <w:p w14:paraId="3D1C2A57" w14:textId="77777777" w:rsidR="00582BF3" w:rsidRPr="00F71F7A" w:rsidRDefault="00582BF3">
            <w:pPr>
              <w:widowControl w:val="0"/>
              <w:autoSpaceDE w:val="0"/>
              <w:autoSpaceDN w:val="0"/>
              <w:adjustRightInd w:val="0"/>
              <w:spacing w:after="0" w:line="240" w:lineRule="auto"/>
              <w:rPr>
                <w:rFonts w:ascii="Arial" w:hAnsi="Arial" w:cs="Arial"/>
              </w:rPr>
            </w:pPr>
            <w:r w:rsidRPr="00F71F7A">
              <w:rPr>
                <w:rFonts w:ascii="Arial" w:hAnsi="Arial" w:cs="Arial"/>
              </w:rPr>
              <w:t>where the concentration of a substance in the blood is</w:t>
            </w:r>
          </w:p>
          <w:p w14:paraId="7C913075" w14:textId="77777777" w:rsidR="00582BF3" w:rsidRPr="00F71F7A" w:rsidRDefault="00582BF3">
            <w:pPr>
              <w:widowControl w:val="0"/>
              <w:autoSpaceDE w:val="0"/>
              <w:autoSpaceDN w:val="0"/>
              <w:adjustRightInd w:val="0"/>
              <w:spacing w:after="0" w:line="240" w:lineRule="auto"/>
              <w:rPr>
                <w:rFonts w:ascii="Arial" w:hAnsi="Arial" w:cs="Arial"/>
              </w:rPr>
            </w:pPr>
            <w:r w:rsidRPr="00F71F7A">
              <w:rPr>
                <w:rFonts w:ascii="Arial" w:hAnsi="Arial" w:cs="Arial"/>
              </w:rPr>
              <w:t>the concentration of a substance in the urine is</w:t>
            </w:r>
          </w:p>
          <w:p w14:paraId="68FCE513" w14:textId="77777777" w:rsidR="00582BF3" w:rsidRPr="00F71F7A" w:rsidRDefault="00582BF3">
            <w:pPr>
              <w:widowControl w:val="0"/>
              <w:autoSpaceDE w:val="0"/>
              <w:autoSpaceDN w:val="0"/>
              <w:adjustRightInd w:val="0"/>
              <w:spacing w:after="0" w:line="240" w:lineRule="auto"/>
              <w:rPr>
                <w:rFonts w:ascii="Arial" w:hAnsi="Arial" w:cs="Arial"/>
              </w:rPr>
            </w:pPr>
            <w:r w:rsidRPr="00F71F7A">
              <w:rPr>
                <w:rFonts w:ascii="Arial" w:hAnsi="Arial" w:cs="Arial"/>
              </w:rPr>
              <w:t>the volume of urine produced is</w:t>
            </w:r>
          </w:p>
        </w:tc>
        <w:tc>
          <w:tcPr>
            <w:tcW w:w="2000" w:type="dxa"/>
            <w:tcBorders>
              <w:top w:val="nil"/>
              <w:left w:val="nil"/>
              <w:bottom w:val="nil"/>
              <w:right w:val="nil"/>
            </w:tcBorders>
            <w:tcMar>
              <w:left w:w="108" w:type="dxa"/>
              <w:right w:w="108" w:type="dxa"/>
            </w:tcMar>
            <w:vAlign w:val="center"/>
          </w:tcPr>
          <w:p w14:paraId="48ECEB62" w14:textId="77777777" w:rsidR="00582BF3" w:rsidRPr="00F71F7A" w:rsidRDefault="00582BF3">
            <w:pPr>
              <w:widowControl w:val="0"/>
              <w:autoSpaceDE w:val="0"/>
              <w:autoSpaceDN w:val="0"/>
              <w:adjustRightInd w:val="0"/>
              <w:spacing w:before="120" w:after="120" w:line="240" w:lineRule="auto"/>
              <w:rPr>
                <w:rFonts w:ascii="Arial" w:hAnsi="Arial" w:cs="Arial"/>
              </w:rPr>
            </w:pPr>
            <w:r w:rsidRPr="00F71F7A">
              <w:rPr>
                <w:rFonts w:ascii="Arial" w:hAnsi="Arial" w:cs="Arial"/>
              </w:rPr>
              <w:t>P g cm</w:t>
            </w:r>
            <w:r w:rsidRPr="00F71F7A">
              <w:rPr>
                <w:rFonts w:ascii="Arial" w:hAnsi="Arial" w:cs="Arial"/>
                <w:sz w:val="20"/>
                <w:szCs w:val="20"/>
                <w:vertAlign w:val="superscript"/>
              </w:rPr>
              <w:t>-3</w:t>
            </w:r>
            <w:r w:rsidRPr="00F71F7A">
              <w:rPr>
                <w:rFonts w:ascii="Arial" w:hAnsi="Arial" w:cs="Arial"/>
                <w:sz w:val="20"/>
                <w:szCs w:val="20"/>
                <w:vertAlign w:val="superscript"/>
              </w:rPr>
              <w:br/>
            </w:r>
            <w:r w:rsidRPr="00F71F7A">
              <w:rPr>
                <w:rFonts w:ascii="Arial" w:hAnsi="Arial" w:cs="Arial"/>
              </w:rPr>
              <w:t>U g cm</w:t>
            </w:r>
            <w:r w:rsidRPr="00F71F7A">
              <w:rPr>
                <w:rFonts w:ascii="Arial" w:hAnsi="Arial" w:cs="Arial"/>
                <w:sz w:val="20"/>
                <w:szCs w:val="20"/>
                <w:vertAlign w:val="superscript"/>
              </w:rPr>
              <w:t>-3</w:t>
            </w:r>
            <w:r w:rsidRPr="00F71F7A">
              <w:rPr>
                <w:rFonts w:ascii="Arial" w:hAnsi="Arial" w:cs="Arial"/>
                <w:sz w:val="20"/>
                <w:szCs w:val="20"/>
                <w:vertAlign w:val="superscript"/>
              </w:rPr>
              <w:br/>
            </w:r>
            <w:r w:rsidRPr="00F71F7A">
              <w:rPr>
                <w:rFonts w:ascii="Arial" w:hAnsi="Arial" w:cs="Arial"/>
              </w:rPr>
              <w:t>V cm</w:t>
            </w:r>
            <w:r w:rsidRPr="00F71F7A">
              <w:rPr>
                <w:rFonts w:ascii="Arial" w:hAnsi="Arial" w:cs="Arial"/>
                <w:sz w:val="20"/>
                <w:szCs w:val="20"/>
                <w:vertAlign w:val="superscript"/>
              </w:rPr>
              <w:t>3</w:t>
            </w:r>
            <w:r w:rsidRPr="00F71F7A">
              <w:rPr>
                <w:rFonts w:ascii="Arial" w:hAnsi="Arial" w:cs="Arial"/>
              </w:rPr>
              <w:t xml:space="preserve"> per minute</w:t>
            </w:r>
          </w:p>
        </w:tc>
      </w:tr>
    </w:tbl>
    <w:p w14:paraId="0CC6D3E8" w14:textId="77777777" w:rsidR="00582BF3" w:rsidRPr="00F71F7A" w:rsidRDefault="00582BF3">
      <w:pPr>
        <w:widowControl w:val="0"/>
        <w:autoSpaceDE w:val="0"/>
        <w:autoSpaceDN w:val="0"/>
        <w:adjustRightInd w:val="0"/>
        <w:spacing w:before="240" w:after="0" w:line="240" w:lineRule="auto"/>
        <w:ind w:left="1701" w:right="567" w:hanging="567"/>
        <w:rPr>
          <w:rFonts w:ascii="Arial" w:hAnsi="Arial" w:cs="Arial"/>
          <w:b/>
          <w:bCs/>
        </w:rPr>
      </w:pPr>
      <w:r w:rsidRPr="00F71F7A">
        <w:rPr>
          <w:rFonts w:ascii="Arial" w:hAnsi="Arial" w:cs="Arial"/>
        </w:rPr>
        <w:t>(</w:t>
      </w:r>
      <w:proofErr w:type="spellStart"/>
      <w:r w:rsidRPr="00F71F7A">
        <w:rPr>
          <w:rFonts w:ascii="Arial" w:hAnsi="Arial" w:cs="Arial"/>
        </w:rPr>
        <w:t>i</w:t>
      </w:r>
      <w:proofErr w:type="spellEnd"/>
      <w:r w:rsidRPr="00F71F7A">
        <w:rPr>
          <w:rFonts w:ascii="Arial" w:hAnsi="Arial" w:cs="Arial"/>
        </w:rPr>
        <w:t>)      </w:t>
      </w:r>
      <w:r w:rsidRPr="00F71F7A">
        <w:rPr>
          <w:rFonts w:ascii="Arial" w:hAnsi="Arial" w:cs="Arial"/>
          <w:b/>
          <w:bCs/>
        </w:rPr>
        <w:t>Use the equation to work out the clearance value of glucose.</w:t>
      </w:r>
    </w:p>
    <w:p w14:paraId="42BC12FE" w14:textId="6A1A4B86" w:rsidR="00582BF3" w:rsidRPr="00F71F7A" w:rsidRDefault="00582BF3">
      <w:pPr>
        <w:widowControl w:val="0"/>
        <w:autoSpaceDE w:val="0"/>
        <w:autoSpaceDN w:val="0"/>
        <w:adjustRightInd w:val="0"/>
        <w:spacing w:before="240" w:after="0" w:line="240" w:lineRule="auto"/>
        <w:ind w:left="1701" w:right="567"/>
        <w:rPr>
          <w:rFonts w:ascii="Arial" w:hAnsi="Arial" w:cs="Arial"/>
        </w:rPr>
      </w:pPr>
      <w:r w:rsidRPr="00F71F7A">
        <w:rPr>
          <w:rFonts w:ascii="Arial" w:hAnsi="Arial" w:cs="Arial"/>
        </w:rPr>
        <w:t>_</w:t>
      </w:r>
      <w:r w:rsidR="00F71F7A">
        <w:rPr>
          <w:rFonts w:ascii="Arial" w:hAnsi="Arial" w:cs="Arial"/>
        </w:rPr>
        <w:t>0</w:t>
      </w:r>
      <w:r w:rsidRPr="00F71F7A">
        <w:rPr>
          <w:rFonts w:ascii="Arial" w:hAnsi="Arial" w:cs="Arial"/>
        </w:rPr>
        <w:t>_____________________________________________________________</w:t>
      </w:r>
    </w:p>
    <w:p w14:paraId="44317E74" w14:textId="77777777" w:rsidR="00582BF3" w:rsidRPr="00F71F7A" w:rsidRDefault="00582BF3">
      <w:pPr>
        <w:widowControl w:val="0"/>
        <w:autoSpaceDE w:val="0"/>
        <w:autoSpaceDN w:val="0"/>
        <w:adjustRightInd w:val="0"/>
        <w:spacing w:before="240" w:after="0" w:line="240" w:lineRule="auto"/>
        <w:ind w:left="1701" w:right="567"/>
        <w:rPr>
          <w:rFonts w:ascii="Arial" w:hAnsi="Arial" w:cs="Arial"/>
        </w:rPr>
      </w:pPr>
      <w:r w:rsidRPr="00F71F7A">
        <w:rPr>
          <w:rFonts w:ascii="Arial" w:hAnsi="Arial" w:cs="Arial"/>
        </w:rPr>
        <w:t>______________________________________________________________</w:t>
      </w:r>
    </w:p>
    <w:p w14:paraId="39CCFC5C" w14:textId="77777777" w:rsidR="00582BF3" w:rsidRPr="00F71F7A" w:rsidRDefault="00582BF3">
      <w:pPr>
        <w:widowControl w:val="0"/>
        <w:autoSpaceDE w:val="0"/>
        <w:autoSpaceDN w:val="0"/>
        <w:adjustRightInd w:val="0"/>
        <w:spacing w:before="60" w:after="0" w:line="240" w:lineRule="auto"/>
        <w:jc w:val="right"/>
        <w:rPr>
          <w:rFonts w:ascii="Arial" w:hAnsi="Arial" w:cs="Arial"/>
          <w:b/>
          <w:bCs/>
          <w:sz w:val="20"/>
          <w:szCs w:val="20"/>
        </w:rPr>
      </w:pPr>
      <w:r w:rsidRPr="00F71F7A">
        <w:rPr>
          <w:rFonts w:ascii="Arial" w:hAnsi="Arial" w:cs="Arial"/>
          <w:b/>
          <w:bCs/>
          <w:sz w:val="20"/>
          <w:szCs w:val="20"/>
        </w:rPr>
        <w:t>(1)</w:t>
      </w:r>
    </w:p>
    <w:p w14:paraId="07FA358F" w14:textId="0A2F2DCC" w:rsidR="00582BF3" w:rsidRDefault="00582BF3">
      <w:pPr>
        <w:widowControl w:val="0"/>
        <w:autoSpaceDE w:val="0"/>
        <w:autoSpaceDN w:val="0"/>
        <w:adjustRightInd w:val="0"/>
        <w:spacing w:before="240" w:after="0" w:line="240" w:lineRule="auto"/>
        <w:ind w:left="1701" w:right="567" w:hanging="567"/>
        <w:rPr>
          <w:rFonts w:ascii="Arial" w:hAnsi="Arial" w:cs="Arial"/>
        </w:rPr>
      </w:pPr>
      <w:r w:rsidRPr="00F71F7A">
        <w:rPr>
          <w:rFonts w:ascii="Arial" w:hAnsi="Arial" w:cs="Arial"/>
        </w:rPr>
        <w:t>(ii)     </w:t>
      </w:r>
      <w:r w:rsidRPr="00054EBD">
        <w:rPr>
          <w:rFonts w:ascii="Arial" w:hAnsi="Arial" w:cs="Arial"/>
          <w:b/>
          <w:bCs/>
        </w:rPr>
        <w:t>Explain how the activity of the kidney results in this clearance value for glucose.</w:t>
      </w:r>
    </w:p>
    <w:p w14:paraId="4EFCA2C8" w14:textId="3F4D3332" w:rsidR="00F71F7A" w:rsidRPr="00054EBD" w:rsidRDefault="00F71F7A">
      <w:pPr>
        <w:widowControl w:val="0"/>
        <w:autoSpaceDE w:val="0"/>
        <w:autoSpaceDN w:val="0"/>
        <w:adjustRightInd w:val="0"/>
        <w:spacing w:before="240" w:after="0" w:line="240" w:lineRule="auto"/>
        <w:ind w:left="1701" w:right="567" w:hanging="567"/>
        <w:rPr>
          <w:rFonts w:ascii="Arial" w:hAnsi="Arial" w:cs="Arial"/>
          <w:u w:val="single"/>
        </w:rPr>
      </w:pPr>
      <w:r>
        <w:rPr>
          <w:rFonts w:ascii="Arial" w:hAnsi="Arial" w:cs="Arial"/>
        </w:rPr>
        <w:tab/>
      </w:r>
      <w:r w:rsidRPr="00054EBD">
        <w:rPr>
          <w:rFonts w:ascii="Arial" w:hAnsi="Arial" w:cs="Arial"/>
          <w:u w:val="single"/>
        </w:rPr>
        <w:t>Active transpor</w:t>
      </w:r>
      <w:r w:rsidR="00054EBD" w:rsidRPr="00054EBD">
        <w:rPr>
          <w:rFonts w:ascii="Arial" w:hAnsi="Arial" w:cs="Arial"/>
          <w:u w:val="single"/>
        </w:rPr>
        <w:t>t leads to filtration of PCT out of the blood, thus leading to all reabsorption.</w:t>
      </w:r>
    </w:p>
    <w:p w14:paraId="33B07872"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(3)</w:t>
      </w:r>
    </w:p>
    <w:p w14:paraId="14096C95"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9 marks)</w:t>
      </w:r>
    </w:p>
    <w:p w14:paraId="48974853"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Q6.</w:t>
      </w:r>
    </w:p>
    <w:p w14:paraId="6EBE7AD5" w14:textId="77777777" w:rsidR="00582BF3" w:rsidRPr="002F3343" w:rsidRDefault="00582BF3">
      <w:pPr>
        <w:widowControl w:val="0"/>
        <w:autoSpaceDE w:val="0"/>
        <w:autoSpaceDN w:val="0"/>
        <w:adjustRightInd w:val="0"/>
        <w:spacing w:after="0" w:line="240" w:lineRule="auto"/>
        <w:ind w:left="567" w:right="567"/>
        <w:rPr>
          <w:rFonts w:ascii="Arial" w:hAnsi="Arial" w:cs="Arial"/>
          <w:b/>
          <w:bCs/>
        </w:rPr>
      </w:pPr>
      <w:r w:rsidRPr="002F3343">
        <w:rPr>
          <w:rFonts w:ascii="Arial" w:hAnsi="Arial" w:cs="Arial"/>
          <w:b/>
          <w:bCs/>
        </w:rPr>
        <w:t>In the kidney, ultrafiltration and selective reabsorption are two of the processes involved in the formation of urine.</w:t>
      </w:r>
    </w:p>
    <w:p w14:paraId="1C7B1FB0" w14:textId="48FB0C5E" w:rsidR="00582BF3" w:rsidRPr="002F3343" w:rsidRDefault="00582BF3">
      <w:pPr>
        <w:widowControl w:val="0"/>
        <w:autoSpaceDE w:val="0"/>
        <w:autoSpaceDN w:val="0"/>
        <w:adjustRightInd w:val="0"/>
        <w:spacing w:before="240" w:after="0" w:line="240" w:lineRule="auto"/>
        <w:ind w:left="1701" w:right="567" w:hanging="1134"/>
        <w:rPr>
          <w:rFonts w:ascii="Arial" w:hAnsi="Arial" w:cs="Arial"/>
          <w:b/>
          <w:bCs/>
        </w:rPr>
      </w:pPr>
      <w:r w:rsidRPr="002F3343">
        <w:rPr>
          <w:rFonts w:ascii="Arial" w:hAnsi="Arial" w:cs="Arial"/>
          <w:b/>
          <w:bCs/>
        </w:rPr>
        <w:t>(a)</w:t>
      </w:r>
      <w:proofErr w:type="gramStart"/>
      <w:r w:rsidRPr="002F3343">
        <w:rPr>
          <w:rFonts w:ascii="Arial" w:hAnsi="Arial" w:cs="Arial"/>
          <w:b/>
          <w:bCs/>
        </w:rPr>
        <w:t>   (</w:t>
      </w:r>
      <w:proofErr w:type="spellStart"/>
      <w:proofErr w:type="gramEnd"/>
      <w:r w:rsidRPr="002F3343">
        <w:rPr>
          <w:rFonts w:ascii="Arial" w:hAnsi="Arial" w:cs="Arial"/>
          <w:b/>
          <w:bCs/>
        </w:rPr>
        <w:t>i</w:t>
      </w:r>
      <w:proofErr w:type="spellEnd"/>
      <w:r w:rsidRPr="002F3343">
        <w:rPr>
          <w:rFonts w:ascii="Arial" w:hAnsi="Arial" w:cs="Arial"/>
          <w:b/>
          <w:bCs/>
        </w:rPr>
        <w:t>)      Where does ultrafiltration occur?</w:t>
      </w:r>
    </w:p>
    <w:p w14:paraId="62164E29" w14:textId="15F321F2" w:rsidR="002F3343" w:rsidRPr="002F3343" w:rsidRDefault="002F3343">
      <w:pPr>
        <w:widowControl w:val="0"/>
        <w:autoSpaceDE w:val="0"/>
        <w:autoSpaceDN w:val="0"/>
        <w:adjustRightInd w:val="0"/>
        <w:spacing w:before="240" w:after="0" w:line="240" w:lineRule="auto"/>
        <w:ind w:left="1701" w:right="567" w:hanging="1134"/>
        <w:rPr>
          <w:rFonts w:ascii="Arial" w:hAnsi="Arial" w:cs="Arial"/>
          <w:u w:val="single"/>
        </w:rPr>
      </w:pPr>
      <w:r>
        <w:rPr>
          <w:rFonts w:ascii="Arial" w:hAnsi="Arial" w:cs="Arial"/>
        </w:rPr>
        <w:tab/>
      </w:r>
      <w:r w:rsidRPr="002F3343">
        <w:rPr>
          <w:rFonts w:ascii="Arial" w:hAnsi="Arial" w:cs="Arial"/>
          <w:u w:val="single"/>
        </w:rPr>
        <w:t>The Bowman’s capsule.</w:t>
      </w:r>
    </w:p>
    <w:p w14:paraId="2A7ADD7D"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468FD69B" w14:textId="6A0801A2" w:rsidR="00582BF3" w:rsidRPr="000B4561" w:rsidRDefault="00582BF3">
      <w:pPr>
        <w:widowControl w:val="0"/>
        <w:autoSpaceDE w:val="0"/>
        <w:autoSpaceDN w:val="0"/>
        <w:adjustRightInd w:val="0"/>
        <w:spacing w:before="240" w:after="0" w:line="240" w:lineRule="auto"/>
        <w:ind w:left="1701" w:right="567" w:hanging="567"/>
        <w:rPr>
          <w:rFonts w:ascii="Arial" w:hAnsi="Arial" w:cs="Arial"/>
          <w:b/>
          <w:bCs/>
        </w:rPr>
      </w:pPr>
      <w:r>
        <w:rPr>
          <w:rFonts w:ascii="Arial" w:hAnsi="Arial" w:cs="Arial"/>
        </w:rPr>
        <w:t>(ii)     </w:t>
      </w:r>
      <w:r w:rsidRPr="000B4561">
        <w:rPr>
          <w:rFonts w:ascii="Arial" w:hAnsi="Arial" w:cs="Arial"/>
          <w:b/>
          <w:bCs/>
        </w:rPr>
        <w:t>Give one component of the blood which is not normally present in the filtrate.</w:t>
      </w:r>
    </w:p>
    <w:p w14:paraId="50339691" w14:textId="33619A36" w:rsidR="000B4561" w:rsidRPr="000B4561" w:rsidRDefault="000B4561">
      <w:pPr>
        <w:widowControl w:val="0"/>
        <w:autoSpaceDE w:val="0"/>
        <w:autoSpaceDN w:val="0"/>
        <w:adjustRightInd w:val="0"/>
        <w:spacing w:before="240" w:after="0" w:line="240" w:lineRule="auto"/>
        <w:ind w:left="1701" w:right="567" w:hanging="567"/>
        <w:rPr>
          <w:rFonts w:ascii="Arial" w:hAnsi="Arial" w:cs="Arial"/>
          <w:u w:val="single"/>
        </w:rPr>
      </w:pPr>
      <w:r>
        <w:rPr>
          <w:rFonts w:ascii="Arial" w:hAnsi="Arial" w:cs="Arial"/>
        </w:rPr>
        <w:tab/>
      </w:r>
      <w:r w:rsidRPr="000B4561">
        <w:rPr>
          <w:rFonts w:ascii="Arial" w:hAnsi="Arial" w:cs="Arial"/>
          <w:u w:val="single"/>
        </w:rPr>
        <w:t>Proteins.</w:t>
      </w:r>
    </w:p>
    <w:p w14:paraId="15911C47"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7AF69E2A" w14:textId="77777777" w:rsidR="00582BF3" w:rsidRPr="00054EBD"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(b</w:t>
      </w:r>
      <w:r w:rsidRPr="00054EBD">
        <w:rPr>
          <w:rFonts w:ascii="Arial" w:hAnsi="Arial" w:cs="Arial"/>
        </w:rPr>
        <w:t>)     The kidneys remove a substance called creatinine from the blood. The rate of creatinine removal is a measure of the rate of filtration of the blood.</w:t>
      </w:r>
    </w:p>
    <w:p w14:paraId="621EB14F" w14:textId="77777777" w:rsidR="00582BF3" w:rsidRPr="00054EBD" w:rsidRDefault="00582BF3">
      <w:pPr>
        <w:widowControl w:val="0"/>
        <w:autoSpaceDE w:val="0"/>
        <w:autoSpaceDN w:val="0"/>
        <w:adjustRightInd w:val="0"/>
        <w:spacing w:before="240" w:after="0" w:line="240" w:lineRule="auto"/>
        <w:ind w:left="1134" w:right="567"/>
        <w:rPr>
          <w:rFonts w:ascii="Arial" w:hAnsi="Arial" w:cs="Arial"/>
        </w:rPr>
      </w:pPr>
      <w:r w:rsidRPr="00054EBD">
        <w:rPr>
          <w:rFonts w:ascii="Arial" w:hAnsi="Arial" w:cs="Arial"/>
        </w:rPr>
        <w:t>In one hour, a person excreted 75 mg of creatinine in his urine. The concentration of creatinine in the blood entering his kidneys was constant at 0.01 mg cm</w:t>
      </w:r>
      <w:r w:rsidRPr="00054EBD">
        <w:rPr>
          <w:rFonts w:ascii="Arial" w:hAnsi="Arial" w:cs="Arial"/>
          <w:sz w:val="20"/>
          <w:szCs w:val="20"/>
          <w:vertAlign w:val="superscript"/>
        </w:rPr>
        <w:t>−3</w:t>
      </w:r>
      <w:r w:rsidRPr="00054EBD">
        <w:rPr>
          <w:rFonts w:ascii="Arial" w:hAnsi="Arial" w:cs="Arial"/>
        </w:rPr>
        <w:t>.</w:t>
      </w:r>
    </w:p>
    <w:p w14:paraId="4E850DDF" w14:textId="0FB1EE71" w:rsidR="00582BF3" w:rsidRDefault="00582BF3">
      <w:pPr>
        <w:widowControl w:val="0"/>
        <w:autoSpaceDE w:val="0"/>
        <w:autoSpaceDN w:val="0"/>
        <w:adjustRightInd w:val="0"/>
        <w:spacing w:before="240" w:after="0" w:line="240" w:lineRule="auto"/>
        <w:ind w:left="1134" w:right="567"/>
        <w:rPr>
          <w:rFonts w:ascii="Arial" w:hAnsi="Arial" w:cs="Arial"/>
        </w:rPr>
      </w:pPr>
      <w:r w:rsidRPr="00054EBD">
        <w:rPr>
          <w:rFonts w:ascii="Arial" w:hAnsi="Arial" w:cs="Arial"/>
        </w:rPr>
        <w:t>Calculate the rate at which the blood was filtered in cm</w:t>
      </w:r>
      <w:r w:rsidRPr="00054EBD">
        <w:rPr>
          <w:rFonts w:ascii="Arial" w:hAnsi="Arial" w:cs="Arial"/>
          <w:sz w:val="20"/>
          <w:szCs w:val="20"/>
          <w:vertAlign w:val="superscript"/>
        </w:rPr>
        <w:t>3</w:t>
      </w:r>
      <w:r w:rsidRPr="00054EBD">
        <w:rPr>
          <w:rFonts w:ascii="Arial" w:hAnsi="Arial" w:cs="Arial"/>
        </w:rPr>
        <w:t xml:space="preserve"> min</w:t>
      </w:r>
      <w:r w:rsidRPr="00054EBD">
        <w:rPr>
          <w:rFonts w:ascii="Arial" w:hAnsi="Arial" w:cs="Arial"/>
          <w:sz w:val="20"/>
          <w:szCs w:val="20"/>
          <w:vertAlign w:val="superscript"/>
        </w:rPr>
        <w:t>−1</w:t>
      </w:r>
      <w:r w:rsidRPr="00054EBD">
        <w:rPr>
          <w:rFonts w:ascii="Arial" w:hAnsi="Arial" w:cs="Arial"/>
        </w:rPr>
        <w:t>. Show your working.</w:t>
      </w:r>
    </w:p>
    <w:p w14:paraId="38152065" w14:textId="571AB1FA" w:rsidR="00054EBD" w:rsidRDefault="00054EBD">
      <w:pPr>
        <w:widowControl w:val="0"/>
        <w:autoSpaceDE w:val="0"/>
        <w:autoSpaceDN w:val="0"/>
        <w:adjustRightInd w:val="0"/>
        <w:spacing w:before="240" w:after="0" w:line="240" w:lineRule="auto"/>
        <w:ind w:left="1134" w:right="567"/>
        <w:rPr>
          <w:rFonts w:ascii="Arial" w:hAnsi="Arial" w:cs="Arial"/>
        </w:rPr>
      </w:pPr>
      <w:r>
        <w:rPr>
          <w:rFonts w:ascii="Arial" w:hAnsi="Arial" w:cs="Arial"/>
        </w:rPr>
        <w:t>75/60= 1.25</w:t>
      </w:r>
    </w:p>
    <w:p w14:paraId="362A9CE9" w14:textId="0A752CFC" w:rsidR="00054EBD" w:rsidRDefault="00054EBD">
      <w:pPr>
        <w:widowControl w:val="0"/>
        <w:autoSpaceDE w:val="0"/>
        <w:autoSpaceDN w:val="0"/>
        <w:adjustRightInd w:val="0"/>
        <w:spacing w:before="240" w:after="0" w:line="240" w:lineRule="auto"/>
        <w:ind w:left="1134" w:right="567"/>
        <w:rPr>
          <w:rFonts w:ascii="Arial" w:hAnsi="Arial" w:cs="Arial"/>
        </w:rPr>
      </w:pPr>
      <w:r>
        <w:rPr>
          <w:rFonts w:ascii="Arial" w:hAnsi="Arial" w:cs="Arial"/>
        </w:rPr>
        <w:t>1.25/0.01= 125</w:t>
      </w:r>
    </w:p>
    <w:p w14:paraId="61720C9C"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 </w:t>
      </w:r>
    </w:p>
    <w:p w14:paraId="6F5AAC63"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 </w:t>
      </w:r>
    </w:p>
    <w:p w14:paraId="04944B81" w14:textId="77777777" w:rsidR="00582BF3" w:rsidRDefault="00582BF3">
      <w:pPr>
        <w:widowControl w:val="0"/>
        <w:autoSpaceDE w:val="0"/>
        <w:autoSpaceDN w:val="0"/>
        <w:adjustRightInd w:val="0"/>
        <w:spacing w:before="240" w:after="0" w:line="240" w:lineRule="auto"/>
        <w:ind w:left="1134" w:right="567"/>
        <w:rPr>
          <w:rFonts w:ascii="Arial" w:hAnsi="Arial" w:cs="Arial"/>
        </w:rPr>
      </w:pPr>
      <w:r>
        <w:rPr>
          <w:rFonts w:ascii="Arial" w:hAnsi="Arial" w:cs="Arial"/>
        </w:rPr>
        <w:t> </w:t>
      </w:r>
    </w:p>
    <w:p w14:paraId="482138F4" w14:textId="2CF3321C" w:rsidR="00582BF3" w:rsidRDefault="00582BF3">
      <w:pPr>
        <w:widowControl w:val="0"/>
        <w:autoSpaceDE w:val="0"/>
        <w:autoSpaceDN w:val="0"/>
        <w:adjustRightInd w:val="0"/>
        <w:spacing w:before="240" w:after="0" w:line="240" w:lineRule="auto"/>
        <w:ind w:right="567"/>
        <w:jc w:val="right"/>
        <w:rPr>
          <w:rFonts w:ascii="Arial" w:hAnsi="Arial" w:cs="Arial"/>
          <w:sz w:val="20"/>
          <w:szCs w:val="20"/>
          <w:vertAlign w:val="superscript"/>
        </w:rPr>
      </w:pPr>
      <w:r>
        <w:rPr>
          <w:rFonts w:ascii="Arial" w:hAnsi="Arial" w:cs="Arial"/>
        </w:rPr>
        <w:lastRenderedPageBreak/>
        <w:t>Filtration rate = ____</w:t>
      </w:r>
      <w:r w:rsidR="00054EBD">
        <w:rPr>
          <w:rFonts w:ascii="Arial" w:hAnsi="Arial" w:cs="Arial"/>
        </w:rPr>
        <w:t>125</w:t>
      </w:r>
      <w:r>
        <w:rPr>
          <w:rFonts w:ascii="Arial" w:hAnsi="Arial" w:cs="Arial"/>
        </w:rPr>
        <w:t>________________ cm</w:t>
      </w:r>
      <w:r>
        <w:rPr>
          <w:rFonts w:ascii="Arial" w:hAnsi="Arial" w:cs="Arial"/>
          <w:sz w:val="20"/>
          <w:szCs w:val="20"/>
          <w:vertAlign w:val="superscript"/>
        </w:rPr>
        <w:t>3</w:t>
      </w:r>
      <w:r>
        <w:rPr>
          <w:rFonts w:ascii="Arial" w:hAnsi="Arial" w:cs="Arial"/>
        </w:rPr>
        <w:t xml:space="preserve"> min</w:t>
      </w:r>
      <w:r>
        <w:rPr>
          <w:rFonts w:ascii="Arial" w:hAnsi="Arial" w:cs="Arial"/>
          <w:sz w:val="20"/>
          <w:szCs w:val="20"/>
          <w:vertAlign w:val="superscript"/>
        </w:rPr>
        <w:t>−1</w:t>
      </w:r>
    </w:p>
    <w:p w14:paraId="3D92BF1C"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41BA602D" w14:textId="76B00BD1" w:rsidR="00582BF3" w:rsidRDefault="00582BF3">
      <w:pPr>
        <w:widowControl w:val="0"/>
        <w:autoSpaceDE w:val="0"/>
        <w:autoSpaceDN w:val="0"/>
        <w:adjustRightInd w:val="0"/>
        <w:spacing w:before="240" w:after="0" w:line="240" w:lineRule="auto"/>
        <w:ind w:left="1134" w:right="567" w:hanging="567"/>
        <w:rPr>
          <w:rFonts w:ascii="Arial" w:hAnsi="Arial" w:cs="Arial"/>
        </w:rPr>
      </w:pPr>
      <w:r>
        <w:rPr>
          <w:rFonts w:ascii="Arial" w:hAnsi="Arial" w:cs="Arial"/>
        </w:rPr>
        <w:t>(c</w:t>
      </w:r>
      <w:r w:rsidRPr="00E73C56">
        <w:rPr>
          <w:rFonts w:ascii="Arial" w:hAnsi="Arial" w:cs="Arial"/>
          <w:b/>
          <w:bCs/>
        </w:rPr>
        <w:t>)     Reabsorption of glucose takes place in the proximal tubule. Explain how the cells of the proximal tubule are adapted for this function.</w:t>
      </w:r>
    </w:p>
    <w:p w14:paraId="5AC258B2" w14:textId="5E000F7B" w:rsidR="00E73C56" w:rsidRPr="00E73C56" w:rsidRDefault="00E73C56">
      <w:pPr>
        <w:widowControl w:val="0"/>
        <w:autoSpaceDE w:val="0"/>
        <w:autoSpaceDN w:val="0"/>
        <w:adjustRightInd w:val="0"/>
        <w:spacing w:before="240" w:after="0" w:line="240" w:lineRule="auto"/>
        <w:ind w:left="1134" w:right="567" w:hanging="567"/>
        <w:rPr>
          <w:rFonts w:ascii="Arial" w:hAnsi="Arial" w:cs="Arial"/>
          <w:u w:val="single"/>
        </w:rPr>
      </w:pPr>
      <w:r>
        <w:rPr>
          <w:rFonts w:ascii="Arial" w:hAnsi="Arial" w:cs="Arial"/>
        </w:rPr>
        <w:tab/>
      </w:r>
      <w:r w:rsidRPr="00E73C56">
        <w:rPr>
          <w:rFonts w:ascii="Arial" w:hAnsi="Arial" w:cs="Arial"/>
          <w:u w:val="single"/>
        </w:rPr>
        <w:t>It has microvilli that increases the surface area of reabsorption.</w:t>
      </w:r>
    </w:p>
    <w:p w14:paraId="435ECC4F" w14:textId="71571A5E" w:rsidR="00E73C56" w:rsidRPr="00E73C56" w:rsidRDefault="00E73C56">
      <w:pPr>
        <w:widowControl w:val="0"/>
        <w:autoSpaceDE w:val="0"/>
        <w:autoSpaceDN w:val="0"/>
        <w:adjustRightInd w:val="0"/>
        <w:spacing w:before="240" w:after="0" w:line="240" w:lineRule="auto"/>
        <w:ind w:left="1134" w:right="567" w:hanging="567"/>
        <w:rPr>
          <w:rFonts w:ascii="Arial" w:hAnsi="Arial" w:cs="Arial"/>
          <w:u w:val="single"/>
        </w:rPr>
      </w:pPr>
      <w:r w:rsidRPr="00E73C56">
        <w:rPr>
          <w:rFonts w:ascii="Arial" w:hAnsi="Arial" w:cs="Arial"/>
          <w:u w:val="single"/>
        </w:rPr>
        <w:tab/>
        <w:t xml:space="preserve">The tubule is long and highly coiled to increase surface area for absorption. </w:t>
      </w:r>
    </w:p>
    <w:p w14:paraId="586D2F4E"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6FBCB0F4"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(Total 6 marks)</w:t>
      </w:r>
    </w:p>
    <w:p w14:paraId="34DD76E1" w14:textId="77777777" w:rsidR="00582BF3" w:rsidRDefault="00582BF3">
      <w:pPr>
        <w:widowControl w:val="0"/>
        <w:autoSpaceDE w:val="0"/>
        <w:autoSpaceDN w:val="0"/>
        <w:adjustRightInd w:val="0"/>
        <w:spacing w:before="450" w:after="45" w:line="240" w:lineRule="auto"/>
        <w:ind w:left="150" w:right="45"/>
        <w:rPr>
          <w:rFonts w:ascii="Arial" w:hAnsi="Arial" w:cs="Arial"/>
          <w:b/>
          <w:bCs/>
          <w:color w:val="000000"/>
          <w:sz w:val="27"/>
          <w:szCs w:val="27"/>
        </w:rPr>
      </w:pPr>
      <w:r>
        <w:rPr>
          <w:rFonts w:ascii="Arial" w:hAnsi="Arial" w:cs="Arial"/>
          <w:b/>
          <w:bCs/>
          <w:color w:val="000000"/>
          <w:sz w:val="27"/>
          <w:szCs w:val="27"/>
        </w:rPr>
        <w:t>Q7.</w:t>
      </w:r>
    </w:p>
    <w:p w14:paraId="2F26617E" w14:textId="77777777" w:rsidR="00582BF3" w:rsidRDefault="00582BF3">
      <w:pPr>
        <w:widowControl w:val="0"/>
        <w:autoSpaceDE w:val="0"/>
        <w:autoSpaceDN w:val="0"/>
        <w:adjustRightInd w:val="0"/>
        <w:spacing w:after="0" w:line="240" w:lineRule="auto"/>
        <w:ind w:left="567" w:right="567"/>
        <w:rPr>
          <w:rFonts w:ascii="Arial" w:hAnsi="Arial" w:cs="Arial"/>
        </w:rPr>
      </w:pPr>
      <w:r>
        <w:rPr>
          <w:rFonts w:ascii="Arial" w:hAnsi="Arial" w:cs="Arial"/>
        </w:rPr>
        <w:t>The graph shows changes in the amounts of water, glucose and sodium ions as fluid passes along a kidney tubule from the renal capsule to the collecting duct</w:t>
      </w:r>
    </w:p>
    <w:p w14:paraId="6E76EAC0" w14:textId="3A860AFD" w:rsidR="00582BF3" w:rsidRDefault="00CA5A37">
      <w:pPr>
        <w:widowControl w:val="0"/>
        <w:autoSpaceDE w:val="0"/>
        <w:autoSpaceDN w:val="0"/>
        <w:adjustRightInd w:val="0"/>
        <w:spacing w:before="240" w:after="0" w:line="240" w:lineRule="auto"/>
        <w:jc w:val="center"/>
        <w:rPr>
          <w:rFonts w:ascii="Arial" w:hAnsi="Arial" w:cs="Arial"/>
        </w:rPr>
      </w:pPr>
      <w:r>
        <w:rPr>
          <w:rFonts w:ascii="Arial" w:hAnsi="Arial" w:cs="Arial"/>
          <w:noProof/>
        </w:rPr>
        <w:drawing>
          <wp:inline distT="0" distB="0" distL="0" distR="0" wp14:anchorId="797ADE55" wp14:editId="13157DC1">
            <wp:extent cx="4248150" cy="2781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48150" cy="2781300"/>
                    </a:xfrm>
                    <a:prstGeom prst="rect">
                      <a:avLst/>
                    </a:prstGeom>
                    <a:noFill/>
                    <a:ln>
                      <a:noFill/>
                    </a:ln>
                  </pic:spPr>
                </pic:pic>
              </a:graphicData>
            </a:graphic>
          </wp:inline>
        </w:drawing>
      </w:r>
      <w:r w:rsidR="00582BF3">
        <w:rPr>
          <w:rFonts w:ascii="Arial" w:hAnsi="Arial" w:cs="Arial"/>
        </w:rPr>
        <w:t> </w:t>
      </w:r>
    </w:p>
    <w:p w14:paraId="440A2372" w14:textId="2EE4441A" w:rsidR="00582BF3" w:rsidRPr="00B34754" w:rsidRDefault="00582BF3" w:rsidP="00B34754">
      <w:pPr>
        <w:pStyle w:val="ListParagraph"/>
        <w:widowControl w:val="0"/>
        <w:numPr>
          <w:ilvl w:val="0"/>
          <w:numId w:val="2"/>
        </w:numPr>
        <w:autoSpaceDE w:val="0"/>
        <w:autoSpaceDN w:val="0"/>
        <w:adjustRightInd w:val="0"/>
        <w:spacing w:before="240" w:after="0" w:line="240" w:lineRule="auto"/>
        <w:ind w:right="567"/>
        <w:rPr>
          <w:rFonts w:ascii="Arial" w:hAnsi="Arial" w:cs="Arial"/>
          <w:b/>
          <w:bCs/>
        </w:rPr>
      </w:pPr>
      <w:r w:rsidRPr="00B34754">
        <w:rPr>
          <w:rFonts w:ascii="Arial" w:hAnsi="Arial" w:cs="Arial"/>
          <w:b/>
          <w:bCs/>
        </w:rPr>
        <w:t>Which hormone causes the decrease in the water content in the distal convoluted tubule?</w:t>
      </w:r>
    </w:p>
    <w:p w14:paraId="761F6EA2" w14:textId="0D7AD79C" w:rsidR="00B34754" w:rsidRPr="00D40E07" w:rsidRDefault="00B34754" w:rsidP="00D40E07">
      <w:pPr>
        <w:pStyle w:val="ListParagraph"/>
        <w:widowControl w:val="0"/>
        <w:autoSpaceDE w:val="0"/>
        <w:autoSpaceDN w:val="0"/>
        <w:adjustRightInd w:val="0"/>
        <w:spacing w:before="240" w:after="0" w:line="240" w:lineRule="auto"/>
        <w:ind w:left="1182" w:right="567"/>
        <w:rPr>
          <w:rFonts w:ascii="Arial" w:hAnsi="Arial" w:cs="Arial"/>
          <w:u w:val="single"/>
        </w:rPr>
      </w:pPr>
      <w:r w:rsidRPr="00B34754">
        <w:rPr>
          <w:rFonts w:ascii="Arial" w:hAnsi="Arial" w:cs="Arial"/>
          <w:u w:val="single"/>
        </w:rPr>
        <w:t>Aldosterone Hormone.</w:t>
      </w:r>
    </w:p>
    <w:p w14:paraId="53FEA906"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(1)</w:t>
      </w:r>
    </w:p>
    <w:p w14:paraId="298DE499" w14:textId="40D95BAE" w:rsidR="00B34754" w:rsidRPr="00B34754" w:rsidRDefault="00582BF3" w:rsidP="00B34754">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(b)     </w:t>
      </w:r>
      <w:r w:rsidRPr="00B34754">
        <w:rPr>
          <w:rFonts w:ascii="Arial" w:hAnsi="Arial" w:cs="Arial"/>
          <w:b/>
          <w:bCs/>
        </w:rPr>
        <w:t>Explain the change in the amount of glucose.</w:t>
      </w:r>
    </w:p>
    <w:p w14:paraId="4387882A" w14:textId="77777777" w:rsidR="00B34754" w:rsidRDefault="00B34754" w:rsidP="00B34754">
      <w:pPr>
        <w:ind w:left="567"/>
      </w:pPr>
      <w:r w:rsidRPr="00965D7C">
        <w:rPr>
          <w:rFonts w:ascii="Arial" w:hAnsi="Arial" w:cs="Arial"/>
          <w:u w:val="single"/>
        </w:rPr>
        <w:t>The glucose is filtered by the glomerulus and reabsorbed back into the blood stream causing the reduction of glucose at the proximal convoluted tubule</w:t>
      </w:r>
      <w:r>
        <w:rPr>
          <w:rFonts w:ascii="Arial" w:hAnsi="Arial" w:cs="Arial"/>
        </w:rPr>
        <w:t xml:space="preserve">. </w:t>
      </w:r>
    </w:p>
    <w:p w14:paraId="262474C5" w14:textId="417F9125" w:rsidR="00B34754" w:rsidRDefault="00B34754">
      <w:pPr>
        <w:widowControl w:val="0"/>
        <w:autoSpaceDE w:val="0"/>
        <w:autoSpaceDN w:val="0"/>
        <w:adjustRightInd w:val="0"/>
        <w:spacing w:before="240" w:after="0" w:line="240" w:lineRule="auto"/>
        <w:ind w:left="1134" w:right="567" w:hanging="567"/>
        <w:rPr>
          <w:rFonts w:ascii="Arial" w:hAnsi="Arial" w:cs="Arial"/>
        </w:rPr>
      </w:pPr>
    </w:p>
    <w:p w14:paraId="43293A75"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t>(2)</w:t>
      </w:r>
    </w:p>
    <w:p w14:paraId="1FB46090" w14:textId="02DA84E4" w:rsidR="00582BF3" w:rsidRPr="00D40E07" w:rsidRDefault="00582BF3">
      <w:pPr>
        <w:widowControl w:val="0"/>
        <w:autoSpaceDE w:val="0"/>
        <w:autoSpaceDN w:val="0"/>
        <w:adjustRightInd w:val="0"/>
        <w:spacing w:before="240" w:after="0" w:line="240" w:lineRule="auto"/>
        <w:ind w:left="1134" w:right="567" w:hanging="567"/>
        <w:rPr>
          <w:rFonts w:ascii="Arial" w:hAnsi="Arial" w:cs="Arial"/>
          <w:b/>
          <w:bCs/>
        </w:rPr>
      </w:pPr>
      <w:r>
        <w:rPr>
          <w:rFonts w:ascii="Arial" w:hAnsi="Arial" w:cs="Arial"/>
        </w:rPr>
        <w:t>(c)     </w:t>
      </w:r>
      <w:r w:rsidRPr="00D40E07">
        <w:rPr>
          <w:rFonts w:ascii="Arial" w:hAnsi="Arial" w:cs="Arial"/>
          <w:b/>
          <w:bCs/>
        </w:rPr>
        <w:t>Explain the shape of the curve for sodium ions in the loop of Henle.</w:t>
      </w:r>
    </w:p>
    <w:p w14:paraId="4CB397E8" w14:textId="77777777" w:rsidR="00D40E07" w:rsidRPr="003C120C" w:rsidRDefault="00D40E07" w:rsidP="00D40E07">
      <w:pPr>
        <w:widowControl w:val="0"/>
        <w:autoSpaceDE w:val="0"/>
        <w:autoSpaceDN w:val="0"/>
        <w:adjustRightInd w:val="0"/>
        <w:spacing w:before="240" w:after="0" w:line="240" w:lineRule="auto"/>
        <w:ind w:left="1134" w:right="567"/>
        <w:rPr>
          <w:rFonts w:ascii="Arial" w:hAnsi="Arial" w:cs="Arial"/>
        </w:rPr>
      </w:pPr>
      <w:r>
        <w:rPr>
          <w:rFonts w:ascii="Arial" w:hAnsi="Arial" w:cs="Arial"/>
        </w:rPr>
        <w:tab/>
      </w:r>
      <w:r w:rsidRPr="003C120C">
        <w:rPr>
          <w:rFonts w:ascii="Arial" w:hAnsi="Arial" w:cs="Arial"/>
          <w:u w:val="single"/>
        </w:rPr>
        <w:t xml:space="preserve">The sodium ions are pumped out of the ascending limb, causing water to pass out of the descending limb. Some sodium re-enters the descending limb by diffusion causing the high concentration at the loop of Henle.                                </w:t>
      </w:r>
      <w:r>
        <w:rPr>
          <w:rFonts w:ascii="Arial" w:hAnsi="Arial" w:cs="Arial"/>
          <w:b/>
          <w:bCs/>
          <w:sz w:val="20"/>
          <w:szCs w:val="20"/>
        </w:rPr>
        <w:t>(3)</w:t>
      </w:r>
    </w:p>
    <w:p w14:paraId="1428E0D8" w14:textId="20D786E9" w:rsidR="00D40E07" w:rsidRDefault="00D40E07">
      <w:pPr>
        <w:widowControl w:val="0"/>
        <w:autoSpaceDE w:val="0"/>
        <w:autoSpaceDN w:val="0"/>
        <w:adjustRightInd w:val="0"/>
        <w:spacing w:before="240" w:after="0" w:line="240" w:lineRule="auto"/>
        <w:ind w:left="1134" w:right="567" w:hanging="567"/>
        <w:rPr>
          <w:rFonts w:ascii="Arial" w:hAnsi="Arial" w:cs="Arial"/>
        </w:rPr>
      </w:pPr>
    </w:p>
    <w:p w14:paraId="7F7A8CFF" w14:textId="77777777" w:rsidR="00582BF3" w:rsidRDefault="00582BF3">
      <w:pPr>
        <w:widowControl w:val="0"/>
        <w:autoSpaceDE w:val="0"/>
        <w:autoSpaceDN w:val="0"/>
        <w:adjustRightInd w:val="0"/>
        <w:spacing w:before="60" w:after="0" w:line="240" w:lineRule="auto"/>
        <w:jc w:val="right"/>
        <w:rPr>
          <w:rFonts w:ascii="Arial" w:hAnsi="Arial" w:cs="Arial"/>
          <w:b/>
          <w:bCs/>
          <w:sz w:val="20"/>
          <w:szCs w:val="20"/>
        </w:rPr>
      </w:pPr>
      <w:r>
        <w:rPr>
          <w:rFonts w:ascii="Arial" w:hAnsi="Arial" w:cs="Arial"/>
          <w:b/>
          <w:bCs/>
          <w:sz w:val="20"/>
          <w:szCs w:val="20"/>
        </w:rPr>
        <w:lastRenderedPageBreak/>
        <w:t>(3)</w:t>
      </w:r>
    </w:p>
    <w:p w14:paraId="1B801504" w14:textId="7F57E1E8" w:rsidR="00582BF3" w:rsidRDefault="00582BF3" w:rsidP="002803E8">
      <w:pPr>
        <w:widowControl w:val="0"/>
        <w:autoSpaceDE w:val="0"/>
        <w:autoSpaceDN w:val="0"/>
        <w:adjustRightInd w:val="0"/>
        <w:spacing w:before="60" w:after="0" w:line="240" w:lineRule="auto"/>
        <w:jc w:val="right"/>
        <w:rPr>
          <w:rFonts w:ascii="Arial" w:hAnsi="Arial" w:cs="Arial"/>
          <w:b/>
          <w:bCs/>
          <w:sz w:val="20"/>
          <w:szCs w:val="20"/>
        </w:rPr>
        <w:sectPr w:rsidR="00582BF3">
          <w:footerReference w:type="default" r:id="rId11"/>
          <w:pgSz w:w="11907" w:h="16839"/>
          <w:pgMar w:top="850" w:right="567" w:bottom="850" w:left="1417" w:header="720" w:footer="850" w:gutter="0"/>
          <w:cols w:space="720"/>
          <w:noEndnote/>
        </w:sectPr>
      </w:pPr>
      <w:r>
        <w:rPr>
          <w:rFonts w:ascii="Arial" w:hAnsi="Arial" w:cs="Arial"/>
          <w:b/>
          <w:bCs/>
          <w:sz w:val="20"/>
          <w:szCs w:val="20"/>
        </w:rPr>
        <w:t>(Total 6 mark</w:t>
      </w:r>
      <w:r w:rsidR="00BE2D7F">
        <w:rPr>
          <w:rFonts w:ascii="Arial" w:hAnsi="Arial" w:cs="Arial"/>
          <w:b/>
          <w:bCs/>
          <w:sz w:val="20"/>
          <w:szCs w:val="20"/>
        </w:rPr>
        <w:t>s)</w:t>
      </w:r>
    </w:p>
    <w:p w14:paraId="1BB2F008" w14:textId="045417F9" w:rsidR="00582BF3" w:rsidRDefault="00582BF3" w:rsidP="002803E8">
      <w:pPr>
        <w:widowControl w:val="0"/>
        <w:autoSpaceDE w:val="0"/>
        <w:autoSpaceDN w:val="0"/>
        <w:adjustRightInd w:val="0"/>
        <w:spacing w:before="100" w:after="100" w:line="240" w:lineRule="auto"/>
        <w:rPr>
          <w:rFonts w:ascii="Arial" w:hAnsi="Arial" w:cs="Arial"/>
          <w:b/>
          <w:bCs/>
          <w:sz w:val="20"/>
          <w:szCs w:val="20"/>
        </w:rPr>
      </w:pPr>
    </w:p>
    <w:sectPr w:rsidR="00582BF3">
      <w:pgSz w:w="11907" w:h="16839"/>
      <w:pgMar w:top="850" w:right="567" w:bottom="850" w:left="1417" w:header="720" w:footer="85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75203" w14:textId="77777777" w:rsidR="00422E44" w:rsidRDefault="00422E44">
      <w:pPr>
        <w:spacing w:after="0" w:line="240" w:lineRule="auto"/>
      </w:pPr>
      <w:r>
        <w:separator/>
      </w:r>
    </w:p>
  </w:endnote>
  <w:endnote w:type="continuationSeparator" w:id="0">
    <w:p w14:paraId="60B5410F" w14:textId="77777777" w:rsidR="00422E44" w:rsidRDefault="00422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5C8EE1" w14:textId="77777777" w:rsidR="00582BF3" w:rsidRDefault="00582BF3">
    <w:pPr>
      <w:framePr w:wrap="auto" w:vAnchor="page" w:hAnchor="page" w:x="5212" w:y="15890"/>
      <w:widowControl w:val="0"/>
      <w:autoSpaceDE w:val="0"/>
      <w:autoSpaceDN w:val="0"/>
      <w:adjustRightInd w:val="0"/>
      <w:spacing w:after="0" w:line="240" w:lineRule="auto"/>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PAGE</w:instrText>
    </w:r>
    <w:r>
      <w:rPr>
        <w:rFonts w:ascii="Arial" w:hAnsi="Arial" w:cs="Arial"/>
      </w:rPr>
      <w:fldChar w:fldCharType="separate"/>
    </w:r>
    <w:r w:rsidR="002803E8">
      <w:rPr>
        <w:rFonts w:ascii="Arial" w:hAnsi="Arial" w:cs="Arial"/>
        <w:noProof/>
      </w:rPr>
      <w:t>1</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NUMPAGES</w:instrText>
    </w:r>
    <w:r>
      <w:rPr>
        <w:rFonts w:ascii="Arial" w:hAnsi="Arial" w:cs="Arial"/>
      </w:rPr>
      <w:fldChar w:fldCharType="separate"/>
    </w:r>
    <w:r w:rsidR="002803E8">
      <w:rPr>
        <w:rFonts w:ascii="Arial" w:hAnsi="Arial" w:cs="Arial"/>
        <w:noProof/>
      </w:rPr>
      <w:t>2</w:t>
    </w:r>
    <w:r>
      <w:rPr>
        <w:rFonts w:ascii="Arial" w:hAnsi="Arial" w:cs="Arial"/>
      </w:rPr>
      <w:fldChar w:fldCharType="end"/>
    </w:r>
  </w:p>
  <w:p w14:paraId="55E1F958" w14:textId="77777777" w:rsidR="00582BF3" w:rsidRDefault="00582BF3">
    <w:pPr>
      <w:widowControl w:val="0"/>
      <w:autoSpaceDE w:val="0"/>
      <w:autoSpaceDN w:val="0"/>
      <w:adjustRightInd w:val="0"/>
      <w:spacing w:before="567" w:after="0" w:line="20" w:lineRule="exac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8531EB" w14:textId="77777777" w:rsidR="00422E44" w:rsidRDefault="00422E44">
      <w:pPr>
        <w:spacing w:after="0" w:line="240" w:lineRule="auto"/>
      </w:pPr>
      <w:r>
        <w:separator/>
      </w:r>
    </w:p>
  </w:footnote>
  <w:footnote w:type="continuationSeparator" w:id="0">
    <w:p w14:paraId="0A02C41D" w14:textId="77777777" w:rsidR="00422E44" w:rsidRDefault="00422E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57B25"/>
    <w:multiLevelType w:val="hybridMultilevel"/>
    <w:tmpl w:val="FE3AAC62"/>
    <w:lvl w:ilvl="0" w:tplc="13E80F9A">
      <w:start w:val="1"/>
      <w:numFmt w:val="lowerLetter"/>
      <w:lvlText w:val="(%1)"/>
      <w:lvlJc w:val="left"/>
      <w:pPr>
        <w:ind w:left="1182" w:hanging="61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4B16DCF"/>
    <w:multiLevelType w:val="hybridMultilevel"/>
    <w:tmpl w:val="7FDCBDC6"/>
    <w:lvl w:ilvl="0" w:tplc="381C1C56">
      <w:start w:val="1"/>
      <w:numFmt w:val="lowerLetter"/>
      <w:lvlText w:val="(%1)"/>
      <w:lvlJc w:val="left"/>
      <w:pPr>
        <w:ind w:left="1182" w:hanging="61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GzMDE0MjK2tDQyNrZU0lEKTi0uzszPAykwrAUAtbl53CwAAAA="/>
  </w:docVars>
  <w:rsids>
    <w:rsidRoot w:val="002803E8"/>
    <w:rsid w:val="00054EBD"/>
    <w:rsid w:val="000B4561"/>
    <w:rsid w:val="00103861"/>
    <w:rsid w:val="00110277"/>
    <w:rsid w:val="0016389F"/>
    <w:rsid w:val="001909FF"/>
    <w:rsid w:val="00237347"/>
    <w:rsid w:val="002803E8"/>
    <w:rsid w:val="002A496B"/>
    <w:rsid w:val="002F2211"/>
    <w:rsid w:val="002F3343"/>
    <w:rsid w:val="003C120C"/>
    <w:rsid w:val="00422E44"/>
    <w:rsid w:val="00456100"/>
    <w:rsid w:val="004946B2"/>
    <w:rsid w:val="00582BF3"/>
    <w:rsid w:val="006E3C94"/>
    <w:rsid w:val="00770B77"/>
    <w:rsid w:val="00781219"/>
    <w:rsid w:val="00802EFD"/>
    <w:rsid w:val="00965D7C"/>
    <w:rsid w:val="00966337"/>
    <w:rsid w:val="00B34754"/>
    <w:rsid w:val="00BE2D7F"/>
    <w:rsid w:val="00BF55EE"/>
    <w:rsid w:val="00CA5A37"/>
    <w:rsid w:val="00D014F9"/>
    <w:rsid w:val="00D2633E"/>
    <w:rsid w:val="00D40E07"/>
    <w:rsid w:val="00DE3760"/>
    <w:rsid w:val="00E36A1F"/>
    <w:rsid w:val="00E66D11"/>
    <w:rsid w:val="00E73C56"/>
    <w:rsid w:val="00F06E43"/>
    <w:rsid w:val="00F2072D"/>
    <w:rsid w:val="00F71F7A"/>
    <w:rsid w:val="00F75EF4"/>
    <w:rsid w:val="00FB1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BC17DB"/>
  <w14:defaultImageDpi w14:val="96"/>
  <w15:docId w15:val="{1C77649A-493D-4098-A336-C6EEF4697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E07"/>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outlineLvl w:val="0"/>
    </w:pPr>
    <w:rPr>
      <w:rFonts w:ascii="Times New Roman" w:hAnsi="Times New Roman"/>
      <w:sz w:val="24"/>
      <w:szCs w:val="2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outlineLvl w:val="1"/>
    </w:pPr>
    <w:rPr>
      <w:rFonts w:ascii="Times New Roman" w:hAnsi="Times New Roman"/>
      <w:sz w:val="24"/>
      <w:szCs w:val="24"/>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outlineLvl w:val="2"/>
    </w:pPr>
    <w:rPr>
      <w:rFonts w:ascii="Times New Roman" w:hAnsi="Times New Roman"/>
      <w:sz w:val="24"/>
      <w:szCs w:val="24"/>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outlineLvl w:val="3"/>
    </w:pPr>
    <w:rPr>
      <w:rFonts w:ascii="Times New Roman" w:hAnsi="Times New Roman"/>
      <w:sz w:val="24"/>
      <w:szCs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outlineLvl w:val="4"/>
    </w:pPr>
    <w:rPr>
      <w:rFonts w:ascii="Times New Roman" w:hAnsi="Times New Roman"/>
      <w:sz w:val="24"/>
      <w:szCs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outlineLvl w:val="5"/>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rPr>
  </w:style>
  <w:style w:type="character" w:customStyle="1" w:styleId="Heading4Char">
    <w:name w:val="Heading 4 Char"/>
    <w:basedOn w:val="DefaultParagraphFont"/>
    <w:link w:val="Heading4"/>
    <w:uiPriority w:val="9"/>
    <w:semiHidden/>
    <w:locked/>
    <w:rPr>
      <w:rFonts w:cs="Times New Roman"/>
      <w:b/>
      <w:bCs/>
      <w:sz w:val="28"/>
      <w:szCs w:val="28"/>
    </w:rPr>
  </w:style>
  <w:style w:type="character" w:customStyle="1" w:styleId="Heading5Char">
    <w:name w:val="Heading 5 Char"/>
    <w:basedOn w:val="DefaultParagraphFont"/>
    <w:link w:val="Heading5"/>
    <w:uiPriority w:val="9"/>
    <w:semiHidden/>
    <w:locked/>
    <w:rPr>
      <w:rFonts w:cs="Times New Roman"/>
      <w:b/>
      <w:bCs/>
      <w:i/>
      <w:iCs/>
      <w:sz w:val="26"/>
      <w:szCs w:val="26"/>
    </w:rPr>
  </w:style>
  <w:style w:type="character" w:customStyle="1" w:styleId="Heading6Char">
    <w:name w:val="Heading 6 Char"/>
    <w:basedOn w:val="DefaultParagraphFont"/>
    <w:link w:val="Heading6"/>
    <w:uiPriority w:val="9"/>
    <w:semiHidden/>
    <w:locked/>
    <w:rPr>
      <w:rFonts w:cs="Times New Roman"/>
      <w:b/>
      <w:bCs/>
    </w:rPr>
  </w:style>
  <w:style w:type="paragraph" w:styleId="ListParagraph">
    <w:name w:val="List Paragraph"/>
    <w:basedOn w:val="Normal"/>
    <w:uiPriority w:val="34"/>
    <w:qFormat/>
    <w:rsid w:val="00965D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1429</Words>
  <Characters>8150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Morris</dc:creator>
  <cp:keywords/>
  <dc:description>Created by the \'abHTML to RTF .Net\'bb 5.8.2.9</dc:description>
  <cp:lastModifiedBy>user</cp:lastModifiedBy>
  <cp:revision>2</cp:revision>
  <dcterms:created xsi:type="dcterms:W3CDTF">2021-01-18T16:36:00Z</dcterms:created>
  <dcterms:modified xsi:type="dcterms:W3CDTF">2021-01-18T16:36:00Z</dcterms:modified>
</cp:coreProperties>
</file>